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6CBF6" w14:textId="678CAEE3" w:rsidR="00BF11ED" w:rsidRDefault="00BF11ED" w:rsidP="00BF11E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B1E15F4" w14:textId="77777777" w:rsidR="00AB29C9" w:rsidRPr="00F922D5" w:rsidRDefault="00AB29C9" w:rsidP="00BF11E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285112" w14:textId="1FB89E41" w:rsidR="001139A1" w:rsidRPr="00F922D5" w:rsidRDefault="007D51CF" w:rsidP="00F922D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Vyučujúci: Mgr. </w:t>
      </w:r>
      <w:r w:rsidR="00C30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Gabriela </w:t>
      </w:r>
      <w:proofErr w:type="spellStart"/>
      <w:r w:rsidR="00C30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Dojčárová</w:t>
      </w:r>
      <w:proofErr w:type="spellEnd"/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tel.: 090</w:t>
      </w:r>
      <w:r w:rsidR="00C30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4405382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272D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="00E979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mail:</w:t>
      </w: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30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gdojcarova</w:t>
      </w: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@gmail.com</w:t>
      </w:r>
    </w:p>
    <w:p w14:paraId="35BB0392" w14:textId="77777777" w:rsidR="001139A1" w:rsidRPr="00EE3E56" w:rsidRDefault="001139A1" w:rsidP="00F922D5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34236CEE" w14:textId="2EBDDF42" w:rsidR="00337623" w:rsidRPr="00F922D5" w:rsidRDefault="00337623" w:rsidP="003376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Podmienky ku klasifikácii v predmete: </w:t>
      </w:r>
      <w:r w:rsidR="00DB3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Matematika</w:t>
      </w:r>
    </w:p>
    <w:p w14:paraId="4E16AA32" w14:textId="44764806" w:rsidR="00337623" w:rsidRPr="00F922D5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Odbor: </w:t>
      </w:r>
      <w:r w:rsidR="00077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Obchodný pracovník</w:t>
      </w: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Ročník: </w:t>
      </w:r>
      <w:r w:rsidR="00272D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Prvý</w:t>
      </w:r>
    </w:p>
    <w:p w14:paraId="568C21CB" w14:textId="303139FE" w:rsidR="00337623" w:rsidRPr="00F922D5" w:rsidRDefault="00337623" w:rsidP="0033762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Konzultácia: </w:t>
      </w: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92366">
        <w:rPr>
          <w:rFonts w:ascii="Times New Roman" w:hAnsi="Times New Roman" w:cs="Times New Roman"/>
          <w:color w:val="000000" w:themeColor="text1"/>
          <w:sz w:val="24"/>
          <w:szCs w:val="24"/>
        </w:rPr>
        <w:t>Pondelok</w:t>
      </w: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1</w:t>
      </w:r>
      <w:r w:rsidR="0069236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>.00 – 15.00......termín len po osobnej dohode !!!</w:t>
      </w:r>
    </w:p>
    <w:p w14:paraId="58F95C96" w14:textId="77777777" w:rsidR="00337623" w:rsidRPr="00F922D5" w:rsidRDefault="00337623" w:rsidP="00337623">
      <w:pPr>
        <w:shd w:val="clear" w:color="auto" w:fill="E5B8B7" w:themeFill="accent2" w:themeFillTint="6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Všetky stretnutia a termín skúšky si deň predtým overte!</w:t>
      </w:r>
    </w:p>
    <w:p w14:paraId="4D0E1AB5" w14:textId="3F3C43CD" w:rsidR="00337623" w:rsidRDefault="00337623" w:rsidP="00337623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Rozpis učiva:</w:t>
      </w:r>
    </w:p>
    <w:p w14:paraId="0601D635" w14:textId="77777777" w:rsidR="00EE3E56" w:rsidRPr="00EE3E56" w:rsidRDefault="00EE3E56" w:rsidP="00337623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Style w:val="Mriekatabukysvetl"/>
        <w:tblW w:w="9237" w:type="dxa"/>
        <w:tblLook w:val="04A0" w:firstRow="1" w:lastRow="0" w:firstColumn="1" w:lastColumn="0" w:noHBand="0" w:noVBand="1"/>
      </w:tblPr>
      <w:tblGrid>
        <w:gridCol w:w="1256"/>
        <w:gridCol w:w="7981"/>
      </w:tblGrid>
      <w:tr w:rsidR="00CF044E" w:rsidRPr="00CF044E" w14:paraId="0DA57C68" w14:textId="77777777" w:rsidTr="00EE3E56">
        <w:trPr>
          <w:trHeight w:val="159"/>
        </w:trPr>
        <w:tc>
          <w:tcPr>
            <w:tcW w:w="9237" w:type="dxa"/>
            <w:gridSpan w:val="2"/>
            <w:vAlign w:val="center"/>
            <w:hideMark/>
          </w:tcPr>
          <w:p w14:paraId="5AEB3D8F" w14:textId="77777777" w:rsidR="00CF044E" w:rsidRPr="00CF044E" w:rsidRDefault="00CF044E" w:rsidP="00CF04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04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Základy výrokovej logiky. Množiny a operácie s nimi. Číselné množiny.</w:t>
            </w:r>
          </w:p>
        </w:tc>
      </w:tr>
      <w:tr w:rsidR="00CF044E" w:rsidRPr="00CF044E" w14:paraId="4838CEF9" w14:textId="77777777" w:rsidTr="00EE3E56">
        <w:trPr>
          <w:trHeight w:val="159"/>
        </w:trPr>
        <w:tc>
          <w:tcPr>
            <w:tcW w:w="1256" w:type="dxa"/>
            <w:vAlign w:val="center"/>
            <w:hideMark/>
          </w:tcPr>
          <w:p w14:paraId="20A25303" w14:textId="77777777" w:rsidR="00CF044E" w:rsidRPr="00CF044E" w:rsidRDefault="00CF044E" w:rsidP="00CF04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044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81" w:type="dxa"/>
            <w:vAlign w:val="center"/>
            <w:hideMark/>
          </w:tcPr>
          <w:p w14:paraId="0E575A88" w14:textId="77777777" w:rsidR="00CF044E" w:rsidRPr="00CF044E" w:rsidRDefault="00CF044E" w:rsidP="00CF04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044E">
              <w:rPr>
                <w:rFonts w:ascii="Times New Roman" w:eastAsia="Times New Roman" w:hAnsi="Times New Roman" w:cs="Times New Roman"/>
                <w:color w:val="000000"/>
              </w:rPr>
              <w:t>Výroky. Pravdivostná hodnota výroku</w:t>
            </w:r>
          </w:p>
        </w:tc>
      </w:tr>
      <w:tr w:rsidR="00CF044E" w:rsidRPr="00CF044E" w14:paraId="032183EB" w14:textId="77777777" w:rsidTr="00EE3E56">
        <w:trPr>
          <w:trHeight w:val="159"/>
        </w:trPr>
        <w:tc>
          <w:tcPr>
            <w:tcW w:w="1256" w:type="dxa"/>
            <w:vAlign w:val="center"/>
            <w:hideMark/>
          </w:tcPr>
          <w:p w14:paraId="46690FCE" w14:textId="77777777" w:rsidR="00CF044E" w:rsidRPr="00CF044E" w:rsidRDefault="00CF044E" w:rsidP="00CF04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044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81" w:type="dxa"/>
            <w:vAlign w:val="center"/>
            <w:hideMark/>
          </w:tcPr>
          <w:p w14:paraId="47903A83" w14:textId="77777777" w:rsidR="00CF044E" w:rsidRPr="00CF044E" w:rsidRDefault="00CF044E" w:rsidP="00CF04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044E">
              <w:rPr>
                <w:rFonts w:ascii="Times New Roman" w:eastAsia="Times New Roman" w:hAnsi="Times New Roman" w:cs="Times New Roman"/>
                <w:color w:val="000000"/>
              </w:rPr>
              <w:t>Výroky s kvantifikátorom. Negácia.</w:t>
            </w:r>
          </w:p>
        </w:tc>
      </w:tr>
      <w:tr w:rsidR="00CF044E" w:rsidRPr="00CF044E" w14:paraId="33213C00" w14:textId="77777777" w:rsidTr="00EE3E56">
        <w:trPr>
          <w:trHeight w:val="159"/>
        </w:trPr>
        <w:tc>
          <w:tcPr>
            <w:tcW w:w="1256" w:type="dxa"/>
            <w:vAlign w:val="center"/>
            <w:hideMark/>
          </w:tcPr>
          <w:p w14:paraId="37CE770F" w14:textId="77777777" w:rsidR="00CF044E" w:rsidRPr="00CF044E" w:rsidRDefault="00CF044E" w:rsidP="00CF04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044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81" w:type="dxa"/>
            <w:vAlign w:val="center"/>
            <w:hideMark/>
          </w:tcPr>
          <w:p w14:paraId="06BA4622" w14:textId="77777777" w:rsidR="00CF044E" w:rsidRPr="00CF044E" w:rsidRDefault="00CF044E" w:rsidP="00CF04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044E">
              <w:rPr>
                <w:rFonts w:ascii="Times New Roman" w:eastAsia="Times New Roman" w:hAnsi="Times New Roman" w:cs="Times New Roman"/>
                <w:color w:val="000000"/>
              </w:rPr>
              <w:t>Zložené výroky</w:t>
            </w:r>
          </w:p>
        </w:tc>
      </w:tr>
      <w:tr w:rsidR="00CF044E" w:rsidRPr="00CF044E" w14:paraId="4462129F" w14:textId="77777777" w:rsidTr="00EE3E56">
        <w:trPr>
          <w:trHeight w:val="159"/>
        </w:trPr>
        <w:tc>
          <w:tcPr>
            <w:tcW w:w="1256" w:type="dxa"/>
            <w:vAlign w:val="center"/>
            <w:hideMark/>
          </w:tcPr>
          <w:p w14:paraId="1D07A7F1" w14:textId="77777777" w:rsidR="00CF044E" w:rsidRPr="00CF044E" w:rsidRDefault="00CF044E" w:rsidP="00CF04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044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81" w:type="dxa"/>
            <w:vAlign w:val="center"/>
            <w:hideMark/>
          </w:tcPr>
          <w:p w14:paraId="49C27728" w14:textId="77777777" w:rsidR="00CF044E" w:rsidRPr="00CF044E" w:rsidRDefault="00CF044E" w:rsidP="00CF04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044E">
              <w:rPr>
                <w:rFonts w:ascii="Times New Roman" w:eastAsia="Times New Roman" w:hAnsi="Times New Roman" w:cs="Times New Roman"/>
                <w:color w:val="000000"/>
              </w:rPr>
              <w:t>Negácia zložených výrokov</w:t>
            </w:r>
          </w:p>
        </w:tc>
      </w:tr>
      <w:tr w:rsidR="00CF044E" w:rsidRPr="00CF044E" w14:paraId="158BB26F" w14:textId="77777777" w:rsidTr="00EE3E56">
        <w:trPr>
          <w:trHeight w:val="159"/>
        </w:trPr>
        <w:tc>
          <w:tcPr>
            <w:tcW w:w="1256" w:type="dxa"/>
            <w:vAlign w:val="center"/>
            <w:hideMark/>
          </w:tcPr>
          <w:p w14:paraId="0171367B" w14:textId="77777777" w:rsidR="00CF044E" w:rsidRPr="00CF044E" w:rsidRDefault="00CF044E" w:rsidP="00CF04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044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81" w:type="dxa"/>
            <w:vAlign w:val="center"/>
            <w:hideMark/>
          </w:tcPr>
          <w:p w14:paraId="6F43C28E" w14:textId="77777777" w:rsidR="00CF044E" w:rsidRPr="00CF044E" w:rsidRDefault="00CF044E" w:rsidP="00CF04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044E">
              <w:rPr>
                <w:rFonts w:ascii="Times New Roman" w:eastAsia="Times New Roman" w:hAnsi="Times New Roman" w:cs="Times New Roman"/>
                <w:color w:val="000000"/>
              </w:rPr>
              <w:t>Tabuľky pravdivostných hodnôt</w:t>
            </w:r>
          </w:p>
        </w:tc>
      </w:tr>
      <w:tr w:rsidR="00CF044E" w:rsidRPr="00CF044E" w14:paraId="77C574E6" w14:textId="77777777" w:rsidTr="00EE3E56">
        <w:trPr>
          <w:trHeight w:val="159"/>
        </w:trPr>
        <w:tc>
          <w:tcPr>
            <w:tcW w:w="1256" w:type="dxa"/>
            <w:vAlign w:val="center"/>
            <w:hideMark/>
          </w:tcPr>
          <w:p w14:paraId="2DC19332" w14:textId="77777777" w:rsidR="00CF044E" w:rsidRPr="00CF044E" w:rsidRDefault="00CF044E" w:rsidP="00CF04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044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81" w:type="dxa"/>
            <w:vAlign w:val="center"/>
            <w:hideMark/>
          </w:tcPr>
          <w:p w14:paraId="7638B004" w14:textId="77777777" w:rsidR="00CF044E" w:rsidRPr="00CF044E" w:rsidRDefault="00CF044E" w:rsidP="00CF04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044E">
              <w:rPr>
                <w:rFonts w:ascii="Times New Roman" w:eastAsia="Times New Roman" w:hAnsi="Times New Roman" w:cs="Times New Roman"/>
                <w:color w:val="000000"/>
              </w:rPr>
              <w:t>Základné množinové pojmy, Operácie s množinami</w:t>
            </w:r>
          </w:p>
        </w:tc>
      </w:tr>
      <w:tr w:rsidR="00CF044E" w:rsidRPr="00CF044E" w14:paraId="30DC94F8" w14:textId="77777777" w:rsidTr="00EE3E56">
        <w:trPr>
          <w:trHeight w:val="159"/>
        </w:trPr>
        <w:tc>
          <w:tcPr>
            <w:tcW w:w="1256" w:type="dxa"/>
            <w:vAlign w:val="center"/>
            <w:hideMark/>
          </w:tcPr>
          <w:p w14:paraId="6BDCAEF1" w14:textId="77777777" w:rsidR="00CF044E" w:rsidRPr="00CF044E" w:rsidRDefault="00CF044E" w:rsidP="00CF04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044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81" w:type="dxa"/>
            <w:vAlign w:val="center"/>
            <w:hideMark/>
          </w:tcPr>
          <w:p w14:paraId="0C3037E2" w14:textId="77777777" w:rsidR="00CF044E" w:rsidRPr="00CF044E" w:rsidRDefault="00CF044E" w:rsidP="00CF04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044E">
              <w:rPr>
                <w:rFonts w:ascii="Times New Roman" w:eastAsia="Times New Roman" w:hAnsi="Times New Roman" w:cs="Times New Roman"/>
                <w:color w:val="000000"/>
              </w:rPr>
              <w:t>Prirodzené čísla. Celé čísla. Základné pojmy</w:t>
            </w:r>
          </w:p>
        </w:tc>
      </w:tr>
      <w:tr w:rsidR="00CF044E" w:rsidRPr="00CF044E" w14:paraId="57AEB133" w14:textId="77777777" w:rsidTr="00EE3E56">
        <w:trPr>
          <w:trHeight w:val="159"/>
        </w:trPr>
        <w:tc>
          <w:tcPr>
            <w:tcW w:w="1256" w:type="dxa"/>
            <w:vAlign w:val="center"/>
            <w:hideMark/>
          </w:tcPr>
          <w:p w14:paraId="194BCCF5" w14:textId="77777777" w:rsidR="00CF044E" w:rsidRPr="00CF044E" w:rsidRDefault="00CF044E" w:rsidP="00CF04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044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81" w:type="dxa"/>
            <w:vAlign w:val="center"/>
            <w:hideMark/>
          </w:tcPr>
          <w:p w14:paraId="0C0284D6" w14:textId="77777777" w:rsidR="00CF044E" w:rsidRPr="00CF044E" w:rsidRDefault="00CF044E" w:rsidP="00CF04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044E">
              <w:rPr>
                <w:rFonts w:ascii="Times New Roman" w:eastAsia="Times New Roman" w:hAnsi="Times New Roman" w:cs="Times New Roman"/>
                <w:color w:val="000000"/>
              </w:rPr>
              <w:t>Deliteľnosť v N</w:t>
            </w:r>
          </w:p>
        </w:tc>
      </w:tr>
      <w:tr w:rsidR="00CF044E" w:rsidRPr="00CF044E" w14:paraId="758D13FF" w14:textId="77777777" w:rsidTr="00EE3E56">
        <w:trPr>
          <w:trHeight w:val="159"/>
        </w:trPr>
        <w:tc>
          <w:tcPr>
            <w:tcW w:w="1256" w:type="dxa"/>
            <w:vAlign w:val="center"/>
            <w:hideMark/>
          </w:tcPr>
          <w:p w14:paraId="63D0D8DA" w14:textId="77777777" w:rsidR="00CF044E" w:rsidRPr="00CF044E" w:rsidRDefault="00CF044E" w:rsidP="00CF04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044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81" w:type="dxa"/>
            <w:vAlign w:val="center"/>
            <w:hideMark/>
          </w:tcPr>
          <w:p w14:paraId="5E1C0F8A" w14:textId="77777777" w:rsidR="00CF044E" w:rsidRPr="00CF044E" w:rsidRDefault="00CF044E" w:rsidP="00CF04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044E">
              <w:rPr>
                <w:rFonts w:ascii="Times New Roman" w:eastAsia="Times New Roman" w:hAnsi="Times New Roman" w:cs="Times New Roman"/>
                <w:color w:val="000000"/>
              </w:rPr>
              <w:t>Cvičenie – NSN, NSD</w:t>
            </w:r>
          </w:p>
        </w:tc>
      </w:tr>
      <w:tr w:rsidR="00CF044E" w:rsidRPr="00CF044E" w14:paraId="1ACC4E31" w14:textId="77777777" w:rsidTr="00EE3E56">
        <w:trPr>
          <w:trHeight w:val="159"/>
        </w:trPr>
        <w:tc>
          <w:tcPr>
            <w:tcW w:w="1256" w:type="dxa"/>
            <w:vAlign w:val="center"/>
            <w:hideMark/>
          </w:tcPr>
          <w:p w14:paraId="404508EF" w14:textId="77777777" w:rsidR="00CF044E" w:rsidRPr="00CF044E" w:rsidRDefault="00CF044E" w:rsidP="00CF04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044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81" w:type="dxa"/>
            <w:vAlign w:val="center"/>
            <w:hideMark/>
          </w:tcPr>
          <w:p w14:paraId="337496DC" w14:textId="77777777" w:rsidR="00CF044E" w:rsidRPr="00CF044E" w:rsidRDefault="00CF044E" w:rsidP="00CF04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044E">
              <w:rPr>
                <w:rFonts w:ascii="Times New Roman" w:eastAsia="Times New Roman" w:hAnsi="Times New Roman" w:cs="Times New Roman"/>
                <w:color w:val="000000"/>
              </w:rPr>
              <w:t>Racionálne čísla. Základné pojmy</w:t>
            </w:r>
          </w:p>
        </w:tc>
      </w:tr>
      <w:tr w:rsidR="00CF044E" w:rsidRPr="00CF044E" w14:paraId="16F18E27" w14:textId="77777777" w:rsidTr="00EE3E56">
        <w:trPr>
          <w:trHeight w:val="159"/>
        </w:trPr>
        <w:tc>
          <w:tcPr>
            <w:tcW w:w="1256" w:type="dxa"/>
            <w:vAlign w:val="center"/>
            <w:hideMark/>
          </w:tcPr>
          <w:p w14:paraId="2AE0603B" w14:textId="77777777" w:rsidR="00CF044E" w:rsidRPr="00CF044E" w:rsidRDefault="00CF044E" w:rsidP="00CF04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044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81" w:type="dxa"/>
            <w:vAlign w:val="center"/>
            <w:hideMark/>
          </w:tcPr>
          <w:p w14:paraId="7CD87446" w14:textId="77777777" w:rsidR="00CF044E" w:rsidRPr="00CF044E" w:rsidRDefault="00CF044E" w:rsidP="00CF04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044E">
              <w:rPr>
                <w:rFonts w:ascii="Times New Roman" w:eastAsia="Times New Roman" w:hAnsi="Times New Roman" w:cs="Times New Roman"/>
                <w:color w:val="000000"/>
              </w:rPr>
              <w:t>Počítanie so zlomkami</w:t>
            </w:r>
          </w:p>
        </w:tc>
      </w:tr>
      <w:tr w:rsidR="00CF044E" w:rsidRPr="00CF044E" w14:paraId="176472FC" w14:textId="77777777" w:rsidTr="00EE3E56">
        <w:trPr>
          <w:trHeight w:val="159"/>
        </w:trPr>
        <w:tc>
          <w:tcPr>
            <w:tcW w:w="1256" w:type="dxa"/>
            <w:vAlign w:val="center"/>
            <w:hideMark/>
          </w:tcPr>
          <w:p w14:paraId="10D30639" w14:textId="77777777" w:rsidR="00CF044E" w:rsidRPr="00CF044E" w:rsidRDefault="00CF044E" w:rsidP="00CF04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044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81" w:type="dxa"/>
            <w:vAlign w:val="center"/>
            <w:hideMark/>
          </w:tcPr>
          <w:p w14:paraId="0AA28211" w14:textId="77777777" w:rsidR="00CF044E" w:rsidRPr="00CF044E" w:rsidRDefault="00CF044E" w:rsidP="00CF04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044E">
              <w:rPr>
                <w:rFonts w:ascii="Times New Roman" w:eastAsia="Times New Roman" w:hAnsi="Times New Roman" w:cs="Times New Roman"/>
                <w:color w:val="000000"/>
              </w:rPr>
              <w:t>Intervaly a operácie s nimi</w:t>
            </w:r>
          </w:p>
        </w:tc>
      </w:tr>
      <w:tr w:rsidR="00CF044E" w:rsidRPr="00CF044E" w14:paraId="76A34A71" w14:textId="77777777" w:rsidTr="00EE3E56">
        <w:trPr>
          <w:trHeight w:val="159"/>
        </w:trPr>
        <w:tc>
          <w:tcPr>
            <w:tcW w:w="9237" w:type="dxa"/>
            <w:gridSpan w:val="2"/>
            <w:vAlign w:val="center"/>
            <w:hideMark/>
          </w:tcPr>
          <w:p w14:paraId="40C592F3" w14:textId="77777777" w:rsidR="00CF044E" w:rsidRPr="00CF044E" w:rsidRDefault="00CF044E" w:rsidP="00CF04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04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Mocniny a výrazy</w:t>
            </w:r>
          </w:p>
        </w:tc>
      </w:tr>
      <w:tr w:rsidR="00CF044E" w:rsidRPr="00CF044E" w14:paraId="6586B832" w14:textId="77777777" w:rsidTr="00EE3E56">
        <w:trPr>
          <w:trHeight w:val="159"/>
        </w:trPr>
        <w:tc>
          <w:tcPr>
            <w:tcW w:w="1256" w:type="dxa"/>
            <w:vAlign w:val="center"/>
            <w:hideMark/>
          </w:tcPr>
          <w:p w14:paraId="716BCCE8" w14:textId="77777777" w:rsidR="00CF044E" w:rsidRPr="00CF044E" w:rsidRDefault="00CF044E" w:rsidP="00CF04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044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81" w:type="dxa"/>
            <w:vAlign w:val="center"/>
            <w:hideMark/>
          </w:tcPr>
          <w:p w14:paraId="4FA0C3DC" w14:textId="77777777" w:rsidR="00CF044E" w:rsidRPr="00CF044E" w:rsidRDefault="00CF044E" w:rsidP="00CF04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044E">
              <w:rPr>
                <w:rFonts w:ascii="Times New Roman" w:eastAsia="Times New Roman" w:hAnsi="Times New Roman" w:cs="Times New Roman"/>
                <w:color w:val="000000"/>
              </w:rPr>
              <w:t>Mocniny s prirodzeným mocniteľom</w:t>
            </w:r>
          </w:p>
        </w:tc>
      </w:tr>
      <w:tr w:rsidR="00CF044E" w:rsidRPr="00CF044E" w14:paraId="69C86940" w14:textId="77777777" w:rsidTr="00EE3E56">
        <w:trPr>
          <w:trHeight w:val="159"/>
        </w:trPr>
        <w:tc>
          <w:tcPr>
            <w:tcW w:w="1256" w:type="dxa"/>
            <w:vAlign w:val="center"/>
            <w:hideMark/>
          </w:tcPr>
          <w:p w14:paraId="7C5537DE" w14:textId="77777777" w:rsidR="00CF044E" w:rsidRPr="00CF044E" w:rsidRDefault="00CF044E" w:rsidP="00CF04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044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81" w:type="dxa"/>
            <w:vAlign w:val="center"/>
            <w:hideMark/>
          </w:tcPr>
          <w:p w14:paraId="6C4D3A74" w14:textId="77777777" w:rsidR="00CF044E" w:rsidRPr="00CF044E" w:rsidRDefault="00CF044E" w:rsidP="00CF04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044E">
              <w:rPr>
                <w:rFonts w:ascii="Times New Roman" w:eastAsia="Times New Roman" w:hAnsi="Times New Roman" w:cs="Times New Roman"/>
                <w:color w:val="000000"/>
              </w:rPr>
              <w:t>Mocniny s celočíselným mocniteľom</w:t>
            </w:r>
          </w:p>
        </w:tc>
      </w:tr>
      <w:tr w:rsidR="00CF044E" w:rsidRPr="00CF044E" w14:paraId="0CAC4D34" w14:textId="77777777" w:rsidTr="00EE3E56">
        <w:trPr>
          <w:trHeight w:val="159"/>
        </w:trPr>
        <w:tc>
          <w:tcPr>
            <w:tcW w:w="1256" w:type="dxa"/>
            <w:vAlign w:val="center"/>
            <w:hideMark/>
          </w:tcPr>
          <w:p w14:paraId="487AB8DB" w14:textId="77777777" w:rsidR="00CF044E" w:rsidRPr="00CF044E" w:rsidRDefault="00CF044E" w:rsidP="00CF04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044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81" w:type="dxa"/>
            <w:vAlign w:val="center"/>
            <w:hideMark/>
          </w:tcPr>
          <w:p w14:paraId="27128606" w14:textId="77777777" w:rsidR="00CF044E" w:rsidRPr="00CF044E" w:rsidRDefault="00CF044E" w:rsidP="00CF04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044E">
              <w:rPr>
                <w:rFonts w:ascii="Times New Roman" w:eastAsia="Times New Roman" w:hAnsi="Times New Roman" w:cs="Times New Roman"/>
                <w:color w:val="000000"/>
              </w:rPr>
              <w:t>Cvičenie – počítanie s mocninami</w:t>
            </w:r>
          </w:p>
        </w:tc>
      </w:tr>
      <w:tr w:rsidR="00CF044E" w:rsidRPr="00CF044E" w14:paraId="110D10E4" w14:textId="77777777" w:rsidTr="00EE3E56">
        <w:trPr>
          <w:trHeight w:val="159"/>
        </w:trPr>
        <w:tc>
          <w:tcPr>
            <w:tcW w:w="1256" w:type="dxa"/>
            <w:vAlign w:val="center"/>
            <w:hideMark/>
          </w:tcPr>
          <w:p w14:paraId="491A8022" w14:textId="77777777" w:rsidR="00CF044E" w:rsidRPr="00CF044E" w:rsidRDefault="00CF044E" w:rsidP="00CF04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044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81" w:type="dxa"/>
            <w:vAlign w:val="center"/>
            <w:hideMark/>
          </w:tcPr>
          <w:p w14:paraId="18B273B1" w14:textId="77777777" w:rsidR="00CF044E" w:rsidRPr="00CF044E" w:rsidRDefault="00CF044E" w:rsidP="00CF04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044E">
              <w:rPr>
                <w:rFonts w:ascii="Times New Roman" w:eastAsia="Times New Roman" w:hAnsi="Times New Roman" w:cs="Times New Roman"/>
                <w:color w:val="000000"/>
              </w:rPr>
              <w:t>Mocniny s racionálnym mocniteľom</w:t>
            </w:r>
          </w:p>
        </w:tc>
      </w:tr>
      <w:tr w:rsidR="00CF044E" w:rsidRPr="00CF044E" w14:paraId="11261316" w14:textId="77777777" w:rsidTr="00EE3E56">
        <w:trPr>
          <w:trHeight w:val="159"/>
        </w:trPr>
        <w:tc>
          <w:tcPr>
            <w:tcW w:w="1256" w:type="dxa"/>
            <w:vAlign w:val="center"/>
            <w:hideMark/>
          </w:tcPr>
          <w:p w14:paraId="3D4DA829" w14:textId="77777777" w:rsidR="00CF044E" w:rsidRPr="00CF044E" w:rsidRDefault="00CF044E" w:rsidP="00CF04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044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81" w:type="dxa"/>
            <w:vAlign w:val="center"/>
            <w:hideMark/>
          </w:tcPr>
          <w:p w14:paraId="6739029C" w14:textId="77777777" w:rsidR="00CF044E" w:rsidRPr="00CF044E" w:rsidRDefault="00CF044E" w:rsidP="00CF04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044E">
              <w:rPr>
                <w:rFonts w:ascii="Times New Roman" w:eastAsia="Times New Roman" w:hAnsi="Times New Roman" w:cs="Times New Roman"/>
                <w:color w:val="000000"/>
              </w:rPr>
              <w:t>Odmocniny</w:t>
            </w:r>
          </w:p>
        </w:tc>
      </w:tr>
      <w:tr w:rsidR="00CF044E" w:rsidRPr="00CF044E" w14:paraId="408A2CF6" w14:textId="77777777" w:rsidTr="00EE3E56">
        <w:trPr>
          <w:trHeight w:val="159"/>
        </w:trPr>
        <w:tc>
          <w:tcPr>
            <w:tcW w:w="1256" w:type="dxa"/>
            <w:vAlign w:val="center"/>
            <w:hideMark/>
          </w:tcPr>
          <w:p w14:paraId="7CB6E27E" w14:textId="77777777" w:rsidR="00CF044E" w:rsidRPr="00CF044E" w:rsidRDefault="00CF044E" w:rsidP="00CF04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044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81" w:type="dxa"/>
            <w:vAlign w:val="center"/>
            <w:hideMark/>
          </w:tcPr>
          <w:p w14:paraId="0F1C0220" w14:textId="77777777" w:rsidR="00CF044E" w:rsidRPr="00CF044E" w:rsidRDefault="00CF044E" w:rsidP="00CF04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044E">
              <w:rPr>
                <w:rFonts w:ascii="Times New Roman" w:eastAsia="Times New Roman" w:hAnsi="Times New Roman" w:cs="Times New Roman"/>
                <w:color w:val="000000"/>
              </w:rPr>
              <w:t>Cvičenie – počítanie s mocninami a odmocninami</w:t>
            </w:r>
          </w:p>
        </w:tc>
      </w:tr>
      <w:tr w:rsidR="00CF044E" w:rsidRPr="00CF044E" w14:paraId="471822C3" w14:textId="77777777" w:rsidTr="00EE3E56">
        <w:trPr>
          <w:trHeight w:val="159"/>
        </w:trPr>
        <w:tc>
          <w:tcPr>
            <w:tcW w:w="1256" w:type="dxa"/>
            <w:vAlign w:val="center"/>
            <w:hideMark/>
          </w:tcPr>
          <w:p w14:paraId="5C9E1925" w14:textId="77777777" w:rsidR="00CF044E" w:rsidRPr="00CF044E" w:rsidRDefault="00CF044E" w:rsidP="00CF04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044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81" w:type="dxa"/>
            <w:vAlign w:val="center"/>
            <w:hideMark/>
          </w:tcPr>
          <w:p w14:paraId="3837933B" w14:textId="77777777" w:rsidR="00CF044E" w:rsidRPr="00CF044E" w:rsidRDefault="00CF044E" w:rsidP="00CF04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044E">
              <w:rPr>
                <w:rFonts w:ascii="Times New Roman" w:eastAsia="Times New Roman" w:hAnsi="Times New Roman" w:cs="Times New Roman"/>
                <w:color w:val="000000"/>
              </w:rPr>
              <w:t>Výraz. Člen výrazu. Hodnota výrazu</w:t>
            </w:r>
          </w:p>
        </w:tc>
      </w:tr>
      <w:tr w:rsidR="00CF044E" w:rsidRPr="00CF044E" w14:paraId="240A415B" w14:textId="77777777" w:rsidTr="00EE3E56">
        <w:trPr>
          <w:trHeight w:val="159"/>
        </w:trPr>
        <w:tc>
          <w:tcPr>
            <w:tcW w:w="1256" w:type="dxa"/>
            <w:vAlign w:val="center"/>
            <w:hideMark/>
          </w:tcPr>
          <w:p w14:paraId="03FA7500" w14:textId="77777777" w:rsidR="00CF044E" w:rsidRPr="00CF044E" w:rsidRDefault="00CF044E" w:rsidP="00CF04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044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81" w:type="dxa"/>
            <w:vAlign w:val="center"/>
            <w:hideMark/>
          </w:tcPr>
          <w:p w14:paraId="3A673287" w14:textId="77777777" w:rsidR="00CF044E" w:rsidRPr="00CF044E" w:rsidRDefault="00CF044E" w:rsidP="00CF04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044E">
              <w:rPr>
                <w:rFonts w:ascii="Times New Roman" w:eastAsia="Times New Roman" w:hAnsi="Times New Roman" w:cs="Times New Roman"/>
                <w:color w:val="000000"/>
              </w:rPr>
              <w:t>Operácie s výrazmi</w:t>
            </w:r>
          </w:p>
        </w:tc>
      </w:tr>
      <w:tr w:rsidR="00CF044E" w:rsidRPr="00CF044E" w14:paraId="649D5CB4" w14:textId="77777777" w:rsidTr="00EE3E56">
        <w:trPr>
          <w:trHeight w:val="159"/>
        </w:trPr>
        <w:tc>
          <w:tcPr>
            <w:tcW w:w="1256" w:type="dxa"/>
            <w:vAlign w:val="center"/>
            <w:hideMark/>
          </w:tcPr>
          <w:p w14:paraId="387A1182" w14:textId="77777777" w:rsidR="00CF044E" w:rsidRPr="00CF044E" w:rsidRDefault="00CF044E" w:rsidP="00CF04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044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81" w:type="dxa"/>
            <w:vAlign w:val="center"/>
            <w:hideMark/>
          </w:tcPr>
          <w:p w14:paraId="3DFE6CB6" w14:textId="77777777" w:rsidR="00CF044E" w:rsidRPr="00CF044E" w:rsidRDefault="00CF044E" w:rsidP="00CF04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044E">
              <w:rPr>
                <w:rFonts w:ascii="Times New Roman" w:eastAsia="Times New Roman" w:hAnsi="Times New Roman" w:cs="Times New Roman"/>
                <w:color w:val="000000"/>
              </w:rPr>
              <w:t>Rozklad výrazov - vynímanie</w:t>
            </w:r>
          </w:p>
        </w:tc>
      </w:tr>
      <w:tr w:rsidR="00CF044E" w:rsidRPr="00CF044E" w14:paraId="2501916A" w14:textId="77777777" w:rsidTr="00EE3E56">
        <w:trPr>
          <w:trHeight w:val="159"/>
        </w:trPr>
        <w:tc>
          <w:tcPr>
            <w:tcW w:w="1256" w:type="dxa"/>
            <w:vAlign w:val="center"/>
            <w:hideMark/>
          </w:tcPr>
          <w:p w14:paraId="03FA5663" w14:textId="77777777" w:rsidR="00CF044E" w:rsidRPr="00CF044E" w:rsidRDefault="00CF044E" w:rsidP="00CF04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044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81" w:type="dxa"/>
            <w:vAlign w:val="center"/>
            <w:hideMark/>
          </w:tcPr>
          <w:p w14:paraId="35D0C425" w14:textId="77777777" w:rsidR="00CF044E" w:rsidRPr="00CF044E" w:rsidRDefault="00CF044E" w:rsidP="00CF04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044E">
              <w:rPr>
                <w:rFonts w:ascii="Times New Roman" w:eastAsia="Times New Roman" w:hAnsi="Times New Roman" w:cs="Times New Roman"/>
                <w:color w:val="000000"/>
              </w:rPr>
              <w:t>Rozklad výrazov - vzorce</w:t>
            </w:r>
          </w:p>
        </w:tc>
      </w:tr>
      <w:tr w:rsidR="00CF044E" w:rsidRPr="00CF044E" w14:paraId="2B0094B8" w14:textId="77777777" w:rsidTr="00EE3E56">
        <w:trPr>
          <w:trHeight w:val="159"/>
        </w:trPr>
        <w:tc>
          <w:tcPr>
            <w:tcW w:w="1256" w:type="dxa"/>
            <w:vAlign w:val="center"/>
            <w:hideMark/>
          </w:tcPr>
          <w:p w14:paraId="48345E68" w14:textId="77777777" w:rsidR="00CF044E" w:rsidRPr="00CF044E" w:rsidRDefault="00CF044E" w:rsidP="00CF04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044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81" w:type="dxa"/>
            <w:vAlign w:val="center"/>
            <w:hideMark/>
          </w:tcPr>
          <w:p w14:paraId="1C169FE3" w14:textId="77777777" w:rsidR="00CF044E" w:rsidRPr="00CF044E" w:rsidRDefault="00CF044E" w:rsidP="00CF04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044E">
              <w:rPr>
                <w:rFonts w:ascii="Times New Roman" w:eastAsia="Times New Roman" w:hAnsi="Times New Roman" w:cs="Times New Roman"/>
                <w:color w:val="000000"/>
              </w:rPr>
              <w:t>Lomené výrazy</w:t>
            </w:r>
          </w:p>
        </w:tc>
      </w:tr>
      <w:tr w:rsidR="00CF044E" w:rsidRPr="00CF044E" w14:paraId="114EA9F0" w14:textId="77777777" w:rsidTr="00EE3E56">
        <w:trPr>
          <w:trHeight w:val="159"/>
        </w:trPr>
        <w:tc>
          <w:tcPr>
            <w:tcW w:w="9237" w:type="dxa"/>
            <w:gridSpan w:val="2"/>
            <w:vAlign w:val="center"/>
            <w:hideMark/>
          </w:tcPr>
          <w:p w14:paraId="43F10B63" w14:textId="77777777" w:rsidR="00CF044E" w:rsidRPr="00CF044E" w:rsidRDefault="00CF044E" w:rsidP="00CF04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04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Lineárne funkcie, rovnice, nerovnice a ich sústavy</w:t>
            </w:r>
          </w:p>
        </w:tc>
      </w:tr>
      <w:tr w:rsidR="00CF044E" w:rsidRPr="00CF044E" w14:paraId="0AB13873" w14:textId="77777777" w:rsidTr="00EE3E56">
        <w:trPr>
          <w:trHeight w:val="159"/>
        </w:trPr>
        <w:tc>
          <w:tcPr>
            <w:tcW w:w="1256" w:type="dxa"/>
            <w:vAlign w:val="center"/>
            <w:hideMark/>
          </w:tcPr>
          <w:p w14:paraId="11DA0EEB" w14:textId="77777777" w:rsidR="00CF044E" w:rsidRPr="00CF044E" w:rsidRDefault="00CF044E" w:rsidP="00CF04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044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81" w:type="dxa"/>
            <w:vAlign w:val="center"/>
            <w:hideMark/>
          </w:tcPr>
          <w:p w14:paraId="757AFFB8" w14:textId="77777777" w:rsidR="00CF044E" w:rsidRPr="00CF044E" w:rsidRDefault="00CF044E" w:rsidP="00CF04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044E">
              <w:rPr>
                <w:rFonts w:ascii="Times New Roman" w:eastAsia="Times New Roman" w:hAnsi="Times New Roman" w:cs="Times New Roman"/>
                <w:color w:val="000000"/>
              </w:rPr>
              <w:t>Konštantná a lineárna funkcia – pojem, vlastnosti</w:t>
            </w:r>
          </w:p>
        </w:tc>
      </w:tr>
      <w:tr w:rsidR="00CF044E" w:rsidRPr="00CF044E" w14:paraId="71911A36" w14:textId="77777777" w:rsidTr="00EE3E56">
        <w:trPr>
          <w:trHeight w:val="159"/>
        </w:trPr>
        <w:tc>
          <w:tcPr>
            <w:tcW w:w="1256" w:type="dxa"/>
            <w:vAlign w:val="center"/>
            <w:hideMark/>
          </w:tcPr>
          <w:p w14:paraId="4BCF37F8" w14:textId="77777777" w:rsidR="00CF044E" w:rsidRPr="00CF044E" w:rsidRDefault="00CF044E" w:rsidP="00CF04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044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81" w:type="dxa"/>
            <w:vAlign w:val="center"/>
            <w:hideMark/>
          </w:tcPr>
          <w:p w14:paraId="67A2F4AA" w14:textId="77777777" w:rsidR="00CF044E" w:rsidRPr="00CF044E" w:rsidRDefault="00CF044E" w:rsidP="00CF04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044E">
              <w:rPr>
                <w:rFonts w:ascii="Times New Roman" w:eastAsia="Times New Roman" w:hAnsi="Times New Roman" w:cs="Times New Roman"/>
                <w:color w:val="000000"/>
              </w:rPr>
              <w:t>Cvičenie – graf a vlastnosti LF</w:t>
            </w:r>
          </w:p>
        </w:tc>
      </w:tr>
      <w:tr w:rsidR="00CF044E" w:rsidRPr="00CF044E" w14:paraId="02455745" w14:textId="77777777" w:rsidTr="00EE3E56">
        <w:trPr>
          <w:trHeight w:val="159"/>
        </w:trPr>
        <w:tc>
          <w:tcPr>
            <w:tcW w:w="1256" w:type="dxa"/>
            <w:vAlign w:val="center"/>
            <w:hideMark/>
          </w:tcPr>
          <w:p w14:paraId="66A77E81" w14:textId="77777777" w:rsidR="00CF044E" w:rsidRPr="00CF044E" w:rsidRDefault="00CF044E" w:rsidP="00CF04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044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81" w:type="dxa"/>
            <w:vAlign w:val="center"/>
            <w:hideMark/>
          </w:tcPr>
          <w:p w14:paraId="42AD027D" w14:textId="77777777" w:rsidR="00CF044E" w:rsidRPr="00CF044E" w:rsidRDefault="00CF044E" w:rsidP="00CF04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044E">
              <w:rPr>
                <w:rFonts w:ascii="Times New Roman" w:eastAsia="Times New Roman" w:hAnsi="Times New Roman" w:cs="Times New Roman"/>
                <w:color w:val="000000"/>
              </w:rPr>
              <w:t>Lineárna rovnica – pojem, Ekvivalentné úpravy</w:t>
            </w:r>
          </w:p>
        </w:tc>
      </w:tr>
      <w:tr w:rsidR="00CF044E" w:rsidRPr="00CF044E" w14:paraId="476C4446" w14:textId="77777777" w:rsidTr="00EE3E56">
        <w:trPr>
          <w:trHeight w:val="159"/>
        </w:trPr>
        <w:tc>
          <w:tcPr>
            <w:tcW w:w="1256" w:type="dxa"/>
            <w:vAlign w:val="center"/>
            <w:hideMark/>
          </w:tcPr>
          <w:p w14:paraId="2E793EBB" w14:textId="77777777" w:rsidR="00CF044E" w:rsidRPr="00CF044E" w:rsidRDefault="00CF044E" w:rsidP="00CF04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044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81" w:type="dxa"/>
            <w:vAlign w:val="center"/>
            <w:hideMark/>
          </w:tcPr>
          <w:p w14:paraId="7C6846AD" w14:textId="77777777" w:rsidR="00CF044E" w:rsidRPr="00CF044E" w:rsidRDefault="00CF044E" w:rsidP="00CF04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044E">
              <w:rPr>
                <w:rFonts w:ascii="Times New Roman" w:eastAsia="Times New Roman" w:hAnsi="Times New Roman" w:cs="Times New Roman"/>
                <w:color w:val="000000"/>
              </w:rPr>
              <w:t>Cvičenie – riešenie LR</w:t>
            </w:r>
          </w:p>
        </w:tc>
      </w:tr>
      <w:tr w:rsidR="00CF044E" w:rsidRPr="00CF044E" w14:paraId="78E59077" w14:textId="77777777" w:rsidTr="00EE3E56">
        <w:trPr>
          <w:trHeight w:val="159"/>
        </w:trPr>
        <w:tc>
          <w:tcPr>
            <w:tcW w:w="1256" w:type="dxa"/>
            <w:vAlign w:val="center"/>
            <w:hideMark/>
          </w:tcPr>
          <w:p w14:paraId="4CD96F57" w14:textId="77777777" w:rsidR="00CF044E" w:rsidRPr="00CF044E" w:rsidRDefault="00CF044E" w:rsidP="00CF04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044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81" w:type="dxa"/>
            <w:vAlign w:val="center"/>
            <w:hideMark/>
          </w:tcPr>
          <w:p w14:paraId="4C912FDA" w14:textId="77777777" w:rsidR="00CF044E" w:rsidRPr="00CF044E" w:rsidRDefault="00CF044E" w:rsidP="00CF04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044E">
              <w:rPr>
                <w:rFonts w:ascii="Times New Roman" w:eastAsia="Times New Roman" w:hAnsi="Times New Roman" w:cs="Times New Roman"/>
                <w:color w:val="000000"/>
              </w:rPr>
              <w:t>Lineárna nerovnica -pojem</w:t>
            </w:r>
          </w:p>
        </w:tc>
      </w:tr>
      <w:tr w:rsidR="00CF044E" w:rsidRPr="00CF044E" w14:paraId="7FC2772A" w14:textId="77777777" w:rsidTr="00EE3E56">
        <w:trPr>
          <w:trHeight w:val="159"/>
        </w:trPr>
        <w:tc>
          <w:tcPr>
            <w:tcW w:w="1256" w:type="dxa"/>
            <w:vAlign w:val="center"/>
            <w:hideMark/>
          </w:tcPr>
          <w:p w14:paraId="19E41002" w14:textId="77777777" w:rsidR="00CF044E" w:rsidRPr="00CF044E" w:rsidRDefault="00CF044E" w:rsidP="00CF04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044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81" w:type="dxa"/>
            <w:vAlign w:val="center"/>
            <w:hideMark/>
          </w:tcPr>
          <w:p w14:paraId="5D46CA0F" w14:textId="77777777" w:rsidR="00CF044E" w:rsidRPr="00CF044E" w:rsidRDefault="00CF044E" w:rsidP="00CF04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044E">
              <w:rPr>
                <w:rFonts w:ascii="Times New Roman" w:eastAsia="Times New Roman" w:hAnsi="Times New Roman" w:cs="Times New Roman"/>
                <w:color w:val="000000"/>
              </w:rPr>
              <w:t>Cvičenie – riešenie LN</w:t>
            </w:r>
          </w:p>
        </w:tc>
      </w:tr>
      <w:tr w:rsidR="00CF044E" w:rsidRPr="00CF044E" w14:paraId="21279521" w14:textId="77777777" w:rsidTr="00EE3E56">
        <w:trPr>
          <w:trHeight w:val="159"/>
        </w:trPr>
        <w:tc>
          <w:tcPr>
            <w:tcW w:w="1256" w:type="dxa"/>
            <w:vAlign w:val="center"/>
            <w:hideMark/>
          </w:tcPr>
          <w:p w14:paraId="2DADE0DC" w14:textId="77777777" w:rsidR="00CF044E" w:rsidRPr="00CF044E" w:rsidRDefault="00CF044E" w:rsidP="00CF04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044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81" w:type="dxa"/>
            <w:vAlign w:val="center"/>
            <w:hideMark/>
          </w:tcPr>
          <w:p w14:paraId="0298209B" w14:textId="77777777" w:rsidR="00CF044E" w:rsidRPr="00CF044E" w:rsidRDefault="00CF044E" w:rsidP="00CF04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044E">
              <w:rPr>
                <w:rFonts w:ascii="Times New Roman" w:eastAsia="Times New Roman" w:hAnsi="Times New Roman" w:cs="Times New Roman"/>
                <w:color w:val="000000"/>
              </w:rPr>
              <w:t>Grafické riešenie lineárnych rovníc</w:t>
            </w:r>
          </w:p>
        </w:tc>
      </w:tr>
      <w:tr w:rsidR="00CF044E" w:rsidRPr="00CF044E" w14:paraId="720C34B1" w14:textId="77777777" w:rsidTr="00EE3E56">
        <w:trPr>
          <w:trHeight w:val="159"/>
        </w:trPr>
        <w:tc>
          <w:tcPr>
            <w:tcW w:w="1256" w:type="dxa"/>
            <w:vAlign w:val="center"/>
            <w:hideMark/>
          </w:tcPr>
          <w:p w14:paraId="0690DD06" w14:textId="77777777" w:rsidR="00CF044E" w:rsidRPr="00CF044E" w:rsidRDefault="00CF044E" w:rsidP="00CF04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044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81" w:type="dxa"/>
            <w:vAlign w:val="center"/>
            <w:hideMark/>
          </w:tcPr>
          <w:p w14:paraId="7E7BE4FA" w14:textId="77777777" w:rsidR="00CF044E" w:rsidRPr="00CF044E" w:rsidRDefault="00CF044E" w:rsidP="00CF04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044E">
              <w:rPr>
                <w:rFonts w:ascii="Times New Roman" w:eastAsia="Times New Roman" w:hAnsi="Times New Roman" w:cs="Times New Roman"/>
                <w:color w:val="000000"/>
              </w:rPr>
              <w:t>Grafické riešenie lineárnych nerovníc</w:t>
            </w:r>
          </w:p>
        </w:tc>
      </w:tr>
      <w:tr w:rsidR="00CF044E" w:rsidRPr="00CF044E" w14:paraId="16F8A815" w14:textId="77777777" w:rsidTr="00EE3E56">
        <w:trPr>
          <w:trHeight w:val="159"/>
        </w:trPr>
        <w:tc>
          <w:tcPr>
            <w:tcW w:w="1256" w:type="dxa"/>
            <w:vAlign w:val="center"/>
            <w:hideMark/>
          </w:tcPr>
          <w:p w14:paraId="5CA4FEBA" w14:textId="77777777" w:rsidR="00CF044E" w:rsidRPr="00CF044E" w:rsidRDefault="00CF044E" w:rsidP="00CF04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044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81" w:type="dxa"/>
            <w:vAlign w:val="center"/>
            <w:hideMark/>
          </w:tcPr>
          <w:p w14:paraId="40CD1703" w14:textId="77777777" w:rsidR="00CF044E" w:rsidRPr="00CF044E" w:rsidRDefault="00CF044E" w:rsidP="00CF04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044E">
              <w:rPr>
                <w:rFonts w:ascii="Times New Roman" w:eastAsia="Times New Roman" w:hAnsi="Times New Roman" w:cs="Times New Roman"/>
                <w:color w:val="000000"/>
              </w:rPr>
              <w:t>Sústavy lineárnych nerovníc – princíp riešenia</w:t>
            </w:r>
          </w:p>
        </w:tc>
      </w:tr>
      <w:tr w:rsidR="00CF044E" w:rsidRPr="00CF044E" w14:paraId="23FD13A8" w14:textId="77777777" w:rsidTr="00EE3E56">
        <w:trPr>
          <w:trHeight w:val="159"/>
        </w:trPr>
        <w:tc>
          <w:tcPr>
            <w:tcW w:w="1256" w:type="dxa"/>
            <w:vAlign w:val="center"/>
            <w:hideMark/>
          </w:tcPr>
          <w:p w14:paraId="5C54E6DF" w14:textId="77777777" w:rsidR="00CF044E" w:rsidRPr="00CF044E" w:rsidRDefault="00CF044E" w:rsidP="00CF04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044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81" w:type="dxa"/>
            <w:vAlign w:val="center"/>
            <w:hideMark/>
          </w:tcPr>
          <w:p w14:paraId="4029F086" w14:textId="77777777" w:rsidR="00CF044E" w:rsidRPr="00CF044E" w:rsidRDefault="00CF044E" w:rsidP="00CF04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044E">
              <w:rPr>
                <w:rFonts w:ascii="Times New Roman" w:eastAsia="Times New Roman" w:hAnsi="Times New Roman" w:cs="Times New Roman"/>
                <w:color w:val="000000"/>
              </w:rPr>
              <w:t>Cvičenie – riešenie SLN</w:t>
            </w:r>
          </w:p>
        </w:tc>
      </w:tr>
      <w:tr w:rsidR="00CF044E" w:rsidRPr="00CF044E" w14:paraId="78AF3CD6" w14:textId="77777777" w:rsidTr="00EE3E56">
        <w:trPr>
          <w:trHeight w:val="159"/>
        </w:trPr>
        <w:tc>
          <w:tcPr>
            <w:tcW w:w="1256" w:type="dxa"/>
            <w:vAlign w:val="center"/>
            <w:hideMark/>
          </w:tcPr>
          <w:p w14:paraId="2347BFC7" w14:textId="77777777" w:rsidR="00CF044E" w:rsidRPr="00CF044E" w:rsidRDefault="00CF044E" w:rsidP="00CF04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044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81" w:type="dxa"/>
            <w:vAlign w:val="center"/>
            <w:hideMark/>
          </w:tcPr>
          <w:p w14:paraId="1294FCB4" w14:textId="77777777" w:rsidR="00CF044E" w:rsidRPr="00CF044E" w:rsidRDefault="00CF044E" w:rsidP="00CF04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044E">
              <w:rPr>
                <w:rFonts w:ascii="Times New Roman" w:eastAsia="Times New Roman" w:hAnsi="Times New Roman" w:cs="Times New Roman"/>
                <w:color w:val="000000"/>
              </w:rPr>
              <w:t>Sústavy lineárnych rovníc s dvoma neznámymi</w:t>
            </w:r>
          </w:p>
        </w:tc>
      </w:tr>
      <w:tr w:rsidR="00CF044E" w:rsidRPr="00CF044E" w14:paraId="0BD042A2" w14:textId="77777777" w:rsidTr="00EE3E56">
        <w:trPr>
          <w:trHeight w:val="159"/>
        </w:trPr>
        <w:tc>
          <w:tcPr>
            <w:tcW w:w="1256" w:type="dxa"/>
            <w:vAlign w:val="center"/>
            <w:hideMark/>
          </w:tcPr>
          <w:p w14:paraId="75BDC777" w14:textId="77777777" w:rsidR="00CF044E" w:rsidRPr="00CF044E" w:rsidRDefault="00CF044E" w:rsidP="00CF04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044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81" w:type="dxa"/>
            <w:vAlign w:val="center"/>
            <w:hideMark/>
          </w:tcPr>
          <w:p w14:paraId="0C9A0576" w14:textId="77777777" w:rsidR="00CF044E" w:rsidRPr="00CF044E" w:rsidRDefault="00CF044E" w:rsidP="00CF04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044E">
              <w:rPr>
                <w:rFonts w:ascii="Times New Roman" w:eastAsia="Times New Roman" w:hAnsi="Times New Roman" w:cs="Times New Roman"/>
                <w:color w:val="000000"/>
              </w:rPr>
              <w:t>Sčítacia metóda</w:t>
            </w:r>
          </w:p>
        </w:tc>
      </w:tr>
      <w:tr w:rsidR="00CF044E" w:rsidRPr="00CF044E" w14:paraId="4BB2E5AF" w14:textId="77777777" w:rsidTr="00EE3E56">
        <w:trPr>
          <w:trHeight w:val="159"/>
        </w:trPr>
        <w:tc>
          <w:tcPr>
            <w:tcW w:w="1256" w:type="dxa"/>
            <w:vAlign w:val="center"/>
            <w:hideMark/>
          </w:tcPr>
          <w:p w14:paraId="4F98EE42" w14:textId="77777777" w:rsidR="00CF044E" w:rsidRPr="00CF044E" w:rsidRDefault="00CF044E" w:rsidP="00CF04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044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81" w:type="dxa"/>
            <w:vAlign w:val="center"/>
            <w:hideMark/>
          </w:tcPr>
          <w:p w14:paraId="38F936AA" w14:textId="77777777" w:rsidR="00CF044E" w:rsidRPr="00CF044E" w:rsidRDefault="00CF044E" w:rsidP="00CF04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F044E">
              <w:rPr>
                <w:rFonts w:ascii="Times New Roman" w:eastAsia="Times New Roman" w:hAnsi="Times New Roman" w:cs="Times New Roman"/>
                <w:color w:val="000000"/>
              </w:rPr>
              <w:t>Dosadzovacia</w:t>
            </w:r>
            <w:proofErr w:type="spellEnd"/>
            <w:r w:rsidRPr="00CF044E">
              <w:rPr>
                <w:rFonts w:ascii="Times New Roman" w:eastAsia="Times New Roman" w:hAnsi="Times New Roman" w:cs="Times New Roman"/>
                <w:color w:val="000000"/>
              </w:rPr>
              <w:t xml:space="preserve"> metóda</w:t>
            </w:r>
          </w:p>
        </w:tc>
      </w:tr>
    </w:tbl>
    <w:p w14:paraId="25A21374" w14:textId="75F2C00D" w:rsidR="00337623" w:rsidRPr="00F922D5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</w:t>
      </w:r>
    </w:p>
    <w:p w14:paraId="342E7AE9" w14:textId="77777777" w:rsidR="00EE3E56" w:rsidRDefault="00EE3E56" w:rsidP="00F00A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A66EB0" w14:textId="0E38CD73" w:rsidR="00F00A0F" w:rsidRPr="00F00A0F" w:rsidRDefault="00F00A0F" w:rsidP="00F00A0F">
      <w:pPr>
        <w:rPr>
          <w:rFonts w:ascii="Times New Roman" w:hAnsi="Times New Roman" w:cs="Times New Roman"/>
          <w:sz w:val="24"/>
          <w:szCs w:val="24"/>
        </w:rPr>
      </w:pPr>
      <w:r w:rsidRPr="00F00A0F">
        <w:rPr>
          <w:rFonts w:ascii="Times New Roman" w:hAnsi="Times New Roman" w:cs="Times New Roman"/>
          <w:b/>
          <w:bCs/>
          <w:sz w:val="24"/>
          <w:szCs w:val="24"/>
        </w:rPr>
        <w:t>Zdroj:</w:t>
      </w:r>
      <w:r w:rsidRPr="00F00A0F">
        <w:rPr>
          <w:rFonts w:ascii="Times New Roman" w:hAnsi="Times New Roman" w:cs="Times New Roman"/>
          <w:sz w:val="24"/>
          <w:szCs w:val="24"/>
        </w:rPr>
        <w:t xml:space="preserve"> poznámky denných študentov, príklady riešené na hodinách, učebnica matematiky pre SO</w:t>
      </w:r>
      <w:r>
        <w:rPr>
          <w:rFonts w:ascii="Times New Roman" w:hAnsi="Times New Roman" w:cs="Times New Roman"/>
          <w:sz w:val="24"/>
          <w:szCs w:val="24"/>
        </w:rPr>
        <w:t xml:space="preserve">Š,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videonávody</w:t>
      </w:r>
      <w:proofErr w:type="spellEnd"/>
      <w:r w:rsidRPr="00F00A0F">
        <w:rPr>
          <w:rFonts w:ascii="Times New Roman" w:hAnsi="Times New Roman" w:cs="Times New Roman"/>
          <w:sz w:val="24"/>
          <w:szCs w:val="24"/>
        </w:rPr>
        <w:t xml:space="preserve"> na</w:t>
      </w:r>
      <w:r w:rsidR="002634C6">
        <w:rPr>
          <w:rFonts w:ascii="Times New Roman" w:hAnsi="Times New Roman" w:cs="Times New Roman"/>
          <w:sz w:val="24"/>
          <w:szCs w:val="24"/>
        </w:rPr>
        <w:t xml:space="preserve"> </w:t>
      </w:r>
      <w:r w:rsidRPr="00F00A0F">
        <w:rPr>
          <w:rFonts w:ascii="Times New Roman" w:hAnsi="Times New Roman" w:cs="Times New Roman"/>
          <w:sz w:val="24"/>
          <w:szCs w:val="24"/>
        </w:rPr>
        <w:t xml:space="preserve">YouTube - </w:t>
      </w:r>
      <w:proofErr w:type="spellStart"/>
      <w:r w:rsidRPr="00F00A0F">
        <w:rPr>
          <w:rFonts w:ascii="Times New Roman" w:hAnsi="Times New Roman" w:cs="Times New Roman"/>
          <w:sz w:val="24"/>
          <w:szCs w:val="24"/>
        </w:rPr>
        <w:t>MaTYkár</w:t>
      </w:r>
      <w:proofErr w:type="spellEnd"/>
    </w:p>
    <w:p w14:paraId="078C1457" w14:textId="77777777" w:rsidR="00337623" w:rsidRPr="00F922D5" w:rsidRDefault="00337623" w:rsidP="003376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F514F0" w14:textId="23AFC42B" w:rsidR="00337623" w:rsidRPr="00F922D5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Skúška za I. polrok: január </w:t>
      </w:r>
    </w:p>
    <w:p w14:paraId="3FC8B154" w14:textId="562DF48E" w:rsidR="00C85A3E" w:rsidRDefault="00C85A3E" w:rsidP="00C85A3E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9FE">
        <w:rPr>
          <w:rFonts w:ascii="Times New Roman" w:hAnsi="Times New Roman" w:cs="Times New Roman"/>
          <w:color w:val="000000" w:themeColor="text1"/>
          <w:sz w:val="24"/>
          <w:szCs w:val="24"/>
        </w:rPr>
        <w:t>Písomná skúška</w:t>
      </w:r>
      <w:r w:rsidR="00F00A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 1. a 2. tematického celku (po učivo Odmocniny)</w:t>
      </w:r>
    </w:p>
    <w:p w14:paraId="518D8463" w14:textId="77777777" w:rsidR="00337623" w:rsidRPr="00F922D5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D1CAEBE" w14:textId="77777777" w:rsidR="00337623" w:rsidRPr="00F922D5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Skúška za II. polrok: máj </w:t>
      </w:r>
    </w:p>
    <w:p w14:paraId="70ECF525" w14:textId="6665AB6D" w:rsidR="003430C9" w:rsidRPr="00C85A3E" w:rsidRDefault="003430C9" w:rsidP="003430C9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9FE">
        <w:rPr>
          <w:rFonts w:ascii="Times New Roman" w:hAnsi="Times New Roman" w:cs="Times New Roman"/>
          <w:color w:val="000000" w:themeColor="text1"/>
          <w:sz w:val="24"/>
          <w:szCs w:val="24"/>
        </w:rPr>
        <w:t>Písomná skúška</w:t>
      </w:r>
      <w:r w:rsidR="00F00A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 2. tematického celku (od Odmocnín po Lomené výrazy) a 3. tematického celku</w:t>
      </w:r>
    </w:p>
    <w:p w14:paraId="7439C3B8" w14:textId="77777777" w:rsidR="006C39FE" w:rsidRDefault="006C39FE" w:rsidP="00337623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7DEC77A" w14:textId="5F363D94" w:rsidR="007D51CF" w:rsidRDefault="00337623" w:rsidP="00F00A0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2F70">
        <w:rPr>
          <w:rFonts w:ascii="Times New Roman" w:hAnsi="Times New Roman" w:cs="Times New Roman"/>
          <w:color w:val="000000" w:themeColor="text1"/>
          <w:sz w:val="24"/>
          <w:szCs w:val="24"/>
        </w:rPr>
        <w:t>Písomné skúšky budú hodnotené známkou.</w:t>
      </w:r>
      <w:r w:rsidR="007F4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509E6A4" w14:textId="77777777" w:rsidR="007D51CF" w:rsidRDefault="007D51CF" w:rsidP="00025A0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051C3A" w14:textId="77777777" w:rsidR="00337623" w:rsidRDefault="00337623" w:rsidP="003376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810B21" w14:textId="77777777" w:rsidR="00337623" w:rsidRPr="00F922D5" w:rsidRDefault="00337623" w:rsidP="003376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7"/>
        <w:gridCol w:w="2718"/>
      </w:tblGrid>
      <w:tr w:rsidR="00337623" w:rsidRPr="00F922D5" w14:paraId="560D4EF8" w14:textId="77777777" w:rsidTr="00025A0A">
        <w:trPr>
          <w:trHeight w:val="286"/>
          <w:jc w:val="center"/>
        </w:trPr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94DDC9" w14:textId="77777777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F92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Celkové</w:t>
            </w:r>
            <w:proofErr w:type="spellEnd"/>
            <w:r w:rsidRPr="00F92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92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aj</w:t>
            </w:r>
            <w:proofErr w:type="spellEnd"/>
            <w:r w:rsidRPr="00F92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92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čiastočné</w:t>
            </w:r>
            <w:proofErr w:type="spellEnd"/>
            <w:r w:rsidRPr="00F92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92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hodnotenie</w:t>
            </w:r>
            <w:proofErr w:type="spellEnd"/>
            <w:r w:rsidRPr="00F92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 xml:space="preserve"> </w:t>
            </w:r>
          </w:p>
        </w:tc>
      </w:tr>
      <w:tr w:rsidR="00337623" w:rsidRPr="00F922D5" w14:paraId="39623862" w14:textId="77777777" w:rsidTr="00025A0A">
        <w:trPr>
          <w:trHeight w:val="286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6FF6" w14:textId="77777777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F922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  <w:t>Rozpätie</w:t>
            </w:r>
            <w:proofErr w:type="spellEnd"/>
            <w:r w:rsidRPr="00F922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  <w:t xml:space="preserve"> 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117A" w14:textId="77777777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F922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  <w:t>Známka</w:t>
            </w:r>
            <w:proofErr w:type="spellEnd"/>
          </w:p>
        </w:tc>
      </w:tr>
      <w:tr w:rsidR="00337623" w:rsidRPr="00F922D5" w14:paraId="04D45DFA" w14:textId="77777777" w:rsidTr="00025A0A">
        <w:trPr>
          <w:trHeight w:val="29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D0E3" w14:textId="092BDE8D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100% </w:t>
            </w:r>
            <w:r w:rsidR="00D40D68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86%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45C4" w14:textId="11C1863E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výborný</w:t>
            </w:r>
            <w:proofErr w:type="spellEnd"/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(1)</w:t>
            </w:r>
          </w:p>
        </w:tc>
      </w:tr>
      <w:tr w:rsidR="00337623" w:rsidRPr="00F922D5" w14:paraId="40879BC0" w14:textId="77777777" w:rsidTr="00025A0A">
        <w:trPr>
          <w:trHeight w:val="29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F744" w14:textId="16E1BE4A" w:rsidR="00337623" w:rsidRPr="00F922D5" w:rsidRDefault="00D40D68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85% - 71%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D56D" w14:textId="053758DD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chválitebný</w:t>
            </w:r>
            <w:proofErr w:type="spellEnd"/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(2)</w:t>
            </w:r>
          </w:p>
        </w:tc>
      </w:tr>
      <w:tr w:rsidR="00337623" w:rsidRPr="00F922D5" w14:paraId="3FFDDC68" w14:textId="77777777" w:rsidTr="00025A0A">
        <w:trPr>
          <w:trHeight w:val="286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F6D5" w14:textId="606F865D" w:rsidR="00337623" w:rsidRPr="00F922D5" w:rsidRDefault="00D40D68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70% - 55%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1A4E" w14:textId="61B79F0A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dobrý</w:t>
            </w:r>
            <w:proofErr w:type="spellEnd"/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(3)</w:t>
            </w:r>
          </w:p>
        </w:tc>
      </w:tr>
      <w:tr w:rsidR="00337623" w:rsidRPr="00F922D5" w14:paraId="01D87A83" w14:textId="77777777" w:rsidTr="00025A0A">
        <w:trPr>
          <w:trHeight w:val="29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52DB" w14:textId="77FCE6B9" w:rsidR="00337623" w:rsidRPr="00F922D5" w:rsidRDefault="00D40D68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54% - 40%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6390" w14:textId="36423E0D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dostatočný</w:t>
            </w:r>
            <w:proofErr w:type="spellEnd"/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(4)</w:t>
            </w:r>
          </w:p>
        </w:tc>
      </w:tr>
      <w:tr w:rsidR="00337623" w:rsidRPr="00F922D5" w14:paraId="4D880E27" w14:textId="77777777" w:rsidTr="00025A0A">
        <w:trPr>
          <w:trHeight w:val="29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95FB" w14:textId="4E8B3707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39% - 0</w:t>
            </w:r>
            <w:r w:rsidR="00C42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A657" w14:textId="7F0BF7D1" w:rsidR="00337623" w:rsidRPr="00F922D5" w:rsidRDefault="00156848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edostatočný</w:t>
            </w:r>
            <w:r w:rsidR="00D40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(5)</w:t>
            </w:r>
          </w:p>
        </w:tc>
      </w:tr>
    </w:tbl>
    <w:p w14:paraId="7793D0FF" w14:textId="77777777" w:rsidR="00337623" w:rsidRPr="00F922D5" w:rsidRDefault="00337623" w:rsidP="00180B8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37623" w:rsidRPr="00F922D5" w:rsidSect="00AF141B">
      <w:headerReference w:type="default" r:id="rId7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C7F70" w14:textId="77777777" w:rsidR="002A2D62" w:rsidRDefault="002A2D62" w:rsidP="00BF11ED">
      <w:pPr>
        <w:spacing w:after="0" w:line="240" w:lineRule="auto"/>
      </w:pPr>
      <w:r>
        <w:separator/>
      </w:r>
    </w:p>
  </w:endnote>
  <w:endnote w:type="continuationSeparator" w:id="0">
    <w:p w14:paraId="16D5E01A" w14:textId="77777777" w:rsidR="002A2D62" w:rsidRDefault="002A2D62" w:rsidP="00BF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5CFD3" w14:textId="77777777" w:rsidR="002A2D62" w:rsidRDefault="002A2D62" w:rsidP="00BF11ED">
      <w:pPr>
        <w:spacing w:after="0" w:line="240" w:lineRule="auto"/>
      </w:pPr>
      <w:r>
        <w:separator/>
      </w:r>
    </w:p>
  </w:footnote>
  <w:footnote w:type="continuationSeparator" w:id="0">
    <w:p w14:paraId="08C2976B" w14:textId="77777777" w:rsidR="002A2D62" w:rsidRDefault="002A2D62" w:rsidP="00BF1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0F51" w14:textId="77777777" w:rsidR="00BF11ED" w:rsidRPr="00895FD8" w:rsidRDefault="00BF11ED" w:rsidP="00BF11ED">
    <w:pPr>
      <w:spacing w:after="0" w:line="240" w:lineRule="auto"/>
      <w:ind w:left="1416" w:firstLine="708"/>
      <w:rPr>
        <w:rFonts w:ascii="Times New Roman" w:eastAsia="Times New Roman" w:hAnsi="Times New Roman" w:cs="Times New Roman"/>
        <w:i/>
        <w:sz w:val="28"/>
        <w:szCs w:val="28"/>
      </w:rPr>
    </w:pPr>
    <w:r w:rsidRPr="00895FD8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49973180" wp14:editId="4852C7B4">
          <wp:simplePos x="0" y="0"/>
          <wp:positionH relativeFrom="column">
            <wp:posOffset>313055</wp:posOffset>
          </wp:positionH>
          <wp:positionV relativeFrom="paragraph">
            <wp:posOffset>-154940</wp:posOffset>
          </wp:positionV>
          <wp:extent cx="823595" cy="757555"/>
          <wp:effectExtent l="0" t="0" r="0" b="4445"/>
          <wp:wrapTight wrapText="right">
            <wp:wrapPolygon edited="0">
              <wp:start x="0" y="0"/>
              <wp:lineTo x="0" y="21184"/>
              <wp:lineTo x="20984" y="21184"/>
              <wp:lineTo x="20984" y="0"/>
              <wp:lineTo x="0" y="0"/>
            </wp:wrapPolygon>
          </wp:wrapTight>
          <wp:docPr id="3" name="Obrázok 3" descr="C:\Users\Server_asc\Desktop\logo s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Server_asc\Desktop\logo sko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95FD8">
      <w:rPr>
        <w:rFonts w:ascii="Times New Roman" w:eastAsia="Times New Roman" w:hAnsi="Times New Roman" w:cs="Times New Roman"/>
        <w:i/>
        <w:sz w:val="28"/>
        <w:szCs w:val="28"/>
      </w:rPr>
      <w:t>Súkromná stredná odborná škola Revúca</w:t>
    </w:r>
  </w:p>
  <w:p w14:paraId="6BC15BE2" w14:textId="77777777" w:rsidR="00BF11ED" w:rsidRPr="00895FD8" w:rsidRDefault="00BF11ED" w:rsidP="00BF11ED">
    <w:pPr>
      <w:spacing w:after="0" w:line="240" w:lineRule="auto"/>
      <w:ind w:left="1415" w:firstLine="709"/>
      <w:rPr>
        <w:rFonts w:ascii="Times New Roman" w:eastAsia="Times New Roman" w:hAnsi="Times New Roman" w:cs="Times New Roman"/>
        <w:i/>
        <w:sz w:val="28"/>
        <w:szCs w:val="28"/>
      </w:rPr>
    </w:pPr>
    <w:r w:rsidRPr="00895FD8">
      <w:rPr>
        <w:rFonts w:ascii="Times New Roman" w:eastAsia="Times New Roman" w:hAnsi="Times New Roman" w:cs="Times New Roman"/>
        <w:i/>
        <w:sz w:val="28"/>
        <w:szCs w:val="28"/>
      </w:rPr>
      <w:t>Železničná 2, 050 01 Revúca</w:t>
    </w:r>
  </w:p>
  <w:p w14:paraId="73EED58C" w14:textId="77777777" w:rsidR="00BF11ED" w:rsidRDefault="00BF11E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853"/>
    <w:multiLevelType w:val="hybridMultilevel"/>
    <w:tmpl w:val="5DD40C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E27DD"/>
    <w:multiLevelType w:val="hybridMultilevel"/>
    <w:tmpl w:val="0674DC7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9555A"/>
    <w:multiLevelType w:val="hybridMultilevel"/>
    <w:tmpl w:val="9BE091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90D51"/>
    <w:multiLevelType w:val="hybridMultilevel"/>
    <w:tmpl w:val="35148FD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52B91"/>
    <w:multiLevelType w:val="hybridMultilevel"/>
    <w:tmpl w:val="4D5E71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84CB0"/>
    <w:multiLevelType w:val="hybridMultilevel"/>
    <w:tmpl w:val="70C4831A"/>
    <w:lvl w:ilvl="0" w:tplc="8FBCA6C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24C6B"/>
    <w:multiLevelType w:val="hybridMultilevel"/>
    <w:tmpl w:val="D5B060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C3EBF"/>
    <w:multiLevelType w:val="hybridMultilevel"/>
    <w:tmpl w:val="A8DC94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E70AE"/>
    <w:multiLevelType w:val="hybridMultilevel"/>
    <w:tmpl w:val="3A2875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E400D"/>
    <w:multiLevelType w:val="hybridMultilevel"/>
    <w:tmpl w:val="4C3E78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B16B5"/>
    <w:multiLevelType w:val="hybridMultilevel"/>
    <w:tmpl w:val="AE821E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769BA"/>
    <w:multiLevelType w:val="hybridMultilevel"/>
    <w:tmpl w:val="A2787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D5EB4"/>
    <w:multiLevelType w:val="hybridMultilevel"/>
    <w:tmpl w:val="25FA5B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530203">
    <w:abstractNumId w:val="9"/>
  </w:num>
  <w:num w:numId="2" w16cid:durableId="333918718">
    <w:abstractNumId w:val="5"/>
  </w:num>
  <w:num w:numId="3" w16cid:durableId="1651445365">
    <w:abstractNumId w:val="0"/>
  </w:num>
  <w:num w:numId="4" w16cid:durableId="1111584549">
    <w:abstractNumId w:val="11"/>
  </w:num>
  <w:num w:numId="5" w16cid:durableId="587420631">
    <w:abstractNumId w:val="4"/>
  </w:num>
  <w:num w:numId="6" w16cid:durableId="1263613296">
    <w:abstractNumId w:val="8"/>
  </w:num>
  <w:num w:numId="7" w16cid:durableId="1495796903">
    <w:abstractNumId w:val="6"/>
  </w:num>
  <w:num w:numId="8" w16cid:durableId="255870187">
    <w:abstractNumId w:val="2"/>
  </w:num>
  <w:num w:numId="9" w16cid:durableId="655451470">
    <w:abstractNumId w:val="10"/>
  </w:num>
  <w:num w:numId="10" w16cid:durableId="1617984771">
    <w:abstractNumId w:val="7"/>
  </w:num>
  <w:num w:numId="11" w16cid:durableId="1005210053">
    <w:abstractNumId w:val="12"/>
  </w:num>
  <w:num w:numId="12" w16cid:durableId="530798924">
    <w:abstractNumId w:val="1"/>
  </w:num>
  <w:num w:numId="13" w16cid:durableId="20858311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DD6"/>
    <w:rsid w:val="00025A0A"/>
    <w:rsid w:val="00045C11"/>
    <w:rsid w:val="0007729E"/>
    <w:rsid w:val="001139A1"/>
    <w:rsid w:val="001520A5"/>
    <w:rsid w:val="00156848"/>
    <w:rsid w:val="00180B87"/>
    <w:rsid w:val="00182F1A"/>
    <w:rsid w:val="00197599"/>
    <w:rsid w:val="001D684F"/>
    <w:rsid w:val="001F75DC"/>
    <w:rsid w:val="002634C6"/>
    <w:rsid w:val="00272D97"/>
    <w:rsid w:val="002A2D62"/>
    <w:rsid w:val="002B37A9"/>
    <w:rsid w:val="002E328A"/>
    <w:rsid w:val="003071F8"/>
    <w:rsid w:val="00337623"/>
    <w:rsid w:val="003430C9"/>
    <w:rsid w:val="003A6970"/>
    <w:rsid w:val="003D1D68"/>
    <w:rsid w:val="003E15D7"/>
    <w:rsid w:val="004D2363"/>
    <w:rsid w:val="004E6439"/>
    <w:rsid w:val="004E68E7"/>
    <w:rsid w:val="004E7664"/>
    <w:rsid w:val="0055419F"/>
    <w:rsid w:val="00577DD6"/>
    <w:rsid w:val="005A2F70"/>
    <w:rsid w:val="005D2E6D"/>
    <w:rsid w:val="005F4959"/>
    <w:rsid w:val="00645603"/>
    <w:rsid w:val="00692366"/>
    <w:rsid w:val="006C22E1"/>
    <w:rsid w:val="006C39FE"/>
    <w:rsid w:val="0073093A"/>
    <w:rsid w:val="007536F8"/>
    <w:rsid w:val="007D51CF"/>
    <w:rsid w:val="007F404D"/>
    <w:rsid w:val="007F5F1A"/>
    <w:rsid w:val="00877C42"/>
    <w:rsid w:val="00884296"/>
    <w:rsid w:val="008E4106"/>
    <w:rsid w:val="00976626"/>
    <w:rsid w:val="00A77370"/>
    <w:rsid w:val="00AB29C9"/>
    <w:rsid w:val="00AF141B"/>
    <w:rsid w:val="00B34800"/>
    <w:rsid w:val="00BF11ED"/>
    <w:rsid w:val="00C309B0"/>
    <w:rsid w:val="00C42026"/>
    <w:rsid w:val="00C85A3E"/>
    <w:rsid w:val="00CD12A8"/>
    <w:rsid w:val="00CF044E"/>
    <w:rsid w:val="00D14E18"/>
    <w:rsid w:val="00D40D68"/>
    <w:rsid w:val="00D41DAF"/>
    <w:rsid w:val="00D55A19"/>
    <w:rsid w:val="00DB39AF"/>
    <w:rsid w:val="00E26756"/>
    <w:rsid w:val="00E9797B"/>
    <w:rsid w:val="00EE3E56"/>
    <w:rsid w:val="00F00A0F"/>
    <w:rsid w:val="00F0392A"/>
    <w:rsid w:val="00F9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90115"/>
  <w15:docId w15:val="{4BE9455B-0582-4B8E-A72E-34A9AE82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C22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77DD6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nhideWhenUsed/>
    <w:rsid w:val="00577D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577DD6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F1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11ED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45603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5F4959"/>
    <w:pPr>
      <w:ind w:left="720"/>
      <w:contextualSpacing/>
    </w:pPr>
  </w:style>
  <w:style w:type="table" w:styleId="Tabukasozoznamom6farebnzvraznenie1">
    <w:name w:val="List Table 6 Colorful Accent 1"/>
    <w:basedOn w:val="Normlnatabuka"/>
    <w:uiPriority w:val="51"/>
    <w:rsid w:val="00025A0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yajntabuka2">
    <w:name w:val="Plain Table 2"/>
    <w:basedOn w:val="Normlnatabuka"/>
    <w:uiPriority w:val="42"/>
    <w:rsid w:val="00025A0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4">
    <w:name w:val="Plain Table 4"/>
    <w:basedOn w:val="Normlnatabuka"/>
    <w:uiPriority w:val="44"/>
    <w:rsid w:val="00025A0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025A0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riekatabuky">
    <w:name w:val="Table Grid"/>
    <w:basedOn w:val="Normlnatabuka"/>
    <w:uiPriority w:val="59"/>
    <w:rsid w:val="0002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1svetlzvraznenie2">
    <w:name w:val="Grid Table 1 Light Accent 2"/>
    <w:basedOn w:val="Normlnatabuka"/>
    <w:uiPriority w:val="46"/>
    <w:rsid w:val="00025A0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byajntabuka1">
    <w:name w:val="Plain Table 1"/>
    <w:basedOn w:val="Normlnatabuka"/>
    <w:uiPriority w:val="41"/>
    <w:rsid w:val="00025A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riekatabukysvetl">
    <w:name w:val="Grid Table Light"/>
    <w:basedOn w:val="Normlnatabuka"/>
    <w:uiPriority w:val="40"/>
    <w:rsid w:val="00025A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</cp:lastModifiedBy>
  <cp:revision>7</cp:revision>
  <cp:lastPrinted>2022-11-09T16:03:00Z</cp:lastPrinted>
  <dcterms:created xsi:type="dcterms:W3CDTF">2022-11-21T07:40:00Z</dcterms:created>
  <dcterms:modified xsi:type="dcterms:W3CDTF">2022-11-21T09:49:00Z</dcterms:modified>
</cp:coreProperties>
</file>