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0384" w14:textId="77777777" w:rsidR="00A353B5" w:rsidRDefault="00A353B5" w:rsidP="0026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1FCDB" w14:textId="06034824" w:rsidR="00DA1361" w:rsidRPr="00DA1361" w:rsidRDefault="00DA1361" w:rsidP="00DA136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136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 nr</w:t>
      </w:r>
      <w:r w:rsidRPr="00DA1361">
        <w:rPr>
          <w:rFonts w:ascii="Times New Roman" w:eastAsia="Calibri" w:hAnsi="Times New Roman" w:cs="Times New Roman"/>
          <w:sz w:val="20"/>
          <w:szCs w:val="20"/>
        </w:rPr>
        <w:t xml:space="preserve">  6/2020/2021</w:t>
      </w:r>
    </w:p>
    <w:p w14:paraId="5A0E0CC3" w14:textId="77777777" w:rsidR="00DA1361" w:rsidRPr="00DA1361" w:rsidRDefault="00DA1361" w:rsidP="00DA136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1361">
        <w:rPr>
          <w:rFonts w:ascii="Times New Roman" w:eastAsia="Calibri" w:hAnsi="Times New Roman" w:cs="Times New Roman"/>
          <w:sz w:val="20"/>
          <w:szCs w:val="20"/>
        </w:rPr>
        <w:t>Dyrektora Szkoły Podstawowej w Drołtowicach</w:t>
      </w:r>
    </w:p>
    <w:p w14:paraId="680C7F50" w14:textId="77777777" w:rsidR="00DA1361" w:rsidRPr="00DA1361" w:rsidRDefault="00DA1361" w:rsidP="00DA136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A1361">
        <w:rPr>
          <w:rFonts w:ascii="Times New Roman" w:eastAsia="Calibri" w:hAnsi="Times New Roman" w:cs="Times New Roman"/>
          <w:sz w:val="20"/>
          <w:szCs w:val="20"/>
        </w:rPr>
        <w:t>z dnia 21.09.2020   r.</w:t>
      </w:r>
    </w:p>
    <w:p w14:paraId="3D6FC9C7" w14:textId="427CFE2C" w:rsidR="00A353B5" w:rsidRPr="00DA1361" w:rsidRDefault="00A353B5" w:rsidP="00DA1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7D7ED" w14:textId="77777777" w:rsidR="00DA1361" w:rsidRDefault="00DA1361" w:rsidP="00262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1596338"/>
    </w:p>
    <w:p w14:paraId="0DDDB19C" w14:textId="77777777" w:rsidR="004304B3" w:rsidRDefault="004304B3" w:rsidP="00D8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08AD7" w14:textId="0CF35803" w:rsidR="00262CA8" w:rsidRDefault="00262CA8" w:rsidP="00D8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odroczenia obowiązku szkolnego w Szkole Podstawowej w Drołtowicach</w:t>
      </w:r>
    </w:p>
    <w:p w14:paraId="384BAF9A" w14:textId="77777777" w:rsidR="00DA1361" w:rsidRPr="00DA1361" w:rsidRDefault="00DA1361" w:rsidP="00262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115C7356" w14:textId="3F9D5D45" w:rsidR="00D8707F" w:rsidRPr="00747DA4" w:rsidRDefault="004304B3" w:rsidP="00262C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90F0B77" w14:textId="77777777" w:rsidR="004304B3" w:rsidRPr="004304B3" w:rsidRDefault="004304B3" w:rsidP="0043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BCC2" w14:textId="77777777" w:rsidR="004304B3" w:rsidRPr="004304B3" w:rsidRDefault="004304B3" w:rsidP="004304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3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30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14 grudnia 2016 r. Prawo oświatowe (Dz.U. z 2017 r. poz. 59) – art. 36 ust. 4-6, art. 38.</w:t>
      </w:r>
    </w:p>
    <w:p w14:paraId="425120DD" w14:textId="77777777" w:rsidR="004304B3" w:rsidRPr="004304B3" w:rsidRDefault="004304B3" w:rsidP="00430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25F52" w14:textId="65327F65" w:rsidR="00D8707F" w:rsidRPr="00D8707F" w:rsidRDefault="00747DA4" w:rsidP="00911A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Procedura:</w:t>
      </w:r>
    </w:p>
    <w:p w14:paraId="5330455D" w14:textId="2A8807B6" w:rsidR="00911AC9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w obwodzie której dziecko mieszka, na wniosek rodziców, odracza rozpoczęcie spełniania przez dziecko obowiązku szkolnego o jeden rok szkolny. </w:t>
      </w:r>
    </w:p>
    <w:p w14:paraId="3F9C8B43" w14:textId="1CB7776E" w:rsidR="00911AC9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odroczenia spełniania obowiązku szkolnego</w:t>
      </w:r>
      <w:r w:rsidRPr="00911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dziecko </w:t>
      </w:r>
      <w:r w:rsid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E0DB2" w:rsidRP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</w:t>
      </w:r>
      <w:r w:rsid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2E0DB2" w:rsidRP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 w:rsid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a poradni</w:t>
      </w:r>
      <w:r w:rsidR="002E0DB2" w:rsidRP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której wynika potrzeba odroczenia spełniania przez dziecko obowiązku szkolnego w danym roku szkolnym</w:t>
      </w:r>
      <w:r w:rsid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4C921E" w14:textId="44A9694B" w:rsidR="00D8707F" w:rsidRPr="00911AC9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CA8">
        <w:rPr>
          <w:rFonts w:ascii="Times New Roman" w:eastAsia="Times New Roman" w:hAnsi="Times New Roman" w:cs="Times New Roman"/>
          <w:sz w:val="24"/>
          <w:szCs w:val="24"/>
          <w:lang w:eastAsia="pl-PL"/>
        </w:rPr>
        <w:t>Odroczenie dotyczy roku szkolnego, w którym dziecko ma rozpocząć spełnianie obowiązku szkolnego.</w:t>
      </w:r>
    </w:p>
    <w:p w14:paraId="2749607D" w14:textId="77777777" w:rsidR="00911AC9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1) </w:t>
      </w: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w roku kalendarzowym, w którym dziecko kończy 7 lat, nie później niż do 31 sierpnia. </w:t>
      </w:r>
    </w:p>
    <w:p w14:paraId="45075089" w14:textId="77777777" w:rsidR="00911AC9" w:rsidRPr="00D8707F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można złożyć ponownie w roku kalendarzowym, w którym dziecko kończy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62CA8">
        <w:rPr>
          <w:rFonts w:ascii="Times New Roman" w:eastAsia="Times New Roman" w:hAnsi="Times New Roman" w:cs="Times New Roman"/>
          <w:sz w:val="24"/>
          <w:szCs w:val="24"/>
          <w:lang w:eastAsia="pl-PL"/>
        </w:rPr>
        <w:t>8 lat.</w:t>
      </w:r>
    </w:p>
    <w:p w14:paraId="04BA8F57" w14:textId="2409E44C" w:rsidR="00911AC9" w:rsidRDefault="00911AC9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CA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opinię, z której wynika potrzeba odroczenia spełniania przez dziecko obowiązku szkolnego w danym roku szkolnym, wydaną przez publiczną poradnię psychologiczno-pedagogiczną albo niepubliczną poradnię psychologiczno-pedagogiczną (założoną zgodnie z art. 168 ustawy Prawo oświatowe) oraz zatrudniającą pracowników posiadających kwalifikacje określone dla pracowników publicznych poradni psychologiczno-pedagogicznych</w:t>
      </w:r>
    </w:p>
    <w:p w14:paraId="0CBB4B1D" w14:textId="4D59AFD0" w:rsidR="00D8707F" w:rsidRDefault="00D8707F" w:rsidP="0091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dziec</w:t>
      </w:r>
      <w:r w:rsidR="00747DA4">
        <w:rPr>
          <w:rFonts w:ascii="Times New Roman" w:eastAsia="Times New Roman" w:hAnsi="Times New Roman" w:cs="Times New Roman"/>
          <w:sz w:val="24"/>
          <w:szCs w:val="24"/>
          <w:lang w:eastAsia="pl-PL"/>
        </w:rPr>
        <w:t>ka p</w:t>
      </w: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osiadając</w:t>
      </w:r>
      <w:r w:rsidR="00747DA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87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 wychowaniem przedszkolnym może być objęte dziecko w wieku powyżej 7 lat, nie dłużej jednak niż do końca roku szkolnego w roku kalendarzowym, w którym dziecko kończy 9 lat. </w:t>
      </w:r>
    </w:p>
    <w:p w14:paraId="03F75557" w14:textId="13DC3908" w:rsidR="00D8707F" w:rsidRPr="002E0DB2" w:rsidRDefault="00D8707F" w:rsidP="002E0D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zostanie wydana decyzja o odroczeniu obowiązku szkolnego, a dziecko nie brało udziału w rekrutacji, to dziecko ma zapewnione miejsce w klasie I publicznej szkoły podstawowej obwodowej ze względu na miejsce zamieszkani</w:t>
      </w:r>
      <w:r w:rsidR="004304B3" w:rsidRPr="002E0DB2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14:paraId="2B70B49A" w14:textId="77777777" w:rsidR="00747DA4" w:rsidRPr="00747DA4" w:rsidRDefault="00747DA4" w:rsidP="00747DA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74F28" w14:textId="36F4927D" w:rsidR="00D8707F" w:rsidRDefault="00D8707F">
      <w:pPr>
        <w:rPr>
          <w:rFonts w:ascii="Times New Roman" w:hAnsi="Times New Roman" w:cs="Times New Roman"/>
          <w:sz w:val="24"/>
          <w:szCs w:val="24"/>
        </w:rPr>
      </w:pPr>
    </w:p>
    <w:p w14:paraId="5FA4A0E5" w14:textId="77777777" w:rsidR="00D8707F" w:rsidRPr="00262CA8" w:rsidRDefault="00D8707F">
      <w:pPr>
        <w:rPr>
          <w:rFonts w:ascii="Times New Roman" w:hAnsi="Times New Roman" w:cs="Times New Roman"/>
          <w:sz w:val="24"/>
          <w:szCs w:val="24"/>
        </w:rPr>
      </w:pPr>
    </w:p>
    <w:sectPr w:rsidR="00D8707F" w:rsidRPr="0026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65888"/>
    <w:multiLevelType w:val="multilevel"/>
    <w:tmpl w:val="2FA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05BC1"/>
    <w:multiLevelType w:val="hybridMultilevel"/>
    <w:tmpl w:val="FB7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8"/>
    <w:rsid w:val="00155514"/>
    <w:rsid w:val="00262CA8"/>
    <w:rsid w:val="002E0DB2"/>
    <w:rsid w:val="004304B3"/>
    <w:rsid w:val="00747DA4"/>
    <w:rsid w:val="00911AC9"/>
    <w:rsid w:val="00A353B5"/>
    <w:rsid w:val="00D8707F"/>
    <w:rsid w:val="00D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B4B6"/>
  <w15:chartTrackingRefBased/>
  <w15:docId w15:val="{4054A2E8-026E-410A-871E-3ED8F16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2020-10-25T12:44:00Z</cp:lastPrinted>
  <dcterms:created xsi:type="dcterms:W3CDTF">2020-09-21T12:20:00Z</dcterms:created>
  <dcterms:modified xsi:type="dcterms:W3CDTF">2020-10-25T12:44:00Z</dcterms:modified>
</cp:coreProperties>
</file>