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D" w:rsidRPr="006D0EED" w:rsidRDefault="006D0EED" w:rsidP="006D0EED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6D0EED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Załącznik nr 1 do Zarządzenia Burmistrza Miasta Żywca </w:t>
      </w:r>
    </w:p>
    <w:p w:rsidR="002429C5" w:rsidRPr="006D0EED" w:rsidRDefault="006D0EED" w:rsidP="006D0EE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6D0EED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 xml:space="preserve">                          </w:t>
      </w:r>
      <w:r w:rsidRPr="006D0EED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nr BOB.0050.7.2020.MZSiP z dnia 21 stycznia 2020 r.</w:t>
      </w:r>
    </w:p>
    <w:p w:rsidR="0030000B" w:rsidRDefault="0030000B" w:rsidP="00300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:rsidR="003A52C4" w:rsidRPr="002429C5" w:rsidRDefault="003A52C4" w:rsidP="002429C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</w:pPr>
      <w:r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HARMONOGRAM CZYNNOŚCI </w:t>
      </w:r>
      <w:r w:rsidR="00613E59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W </w:t>
      </w:r>
      <w:r w:rsidR="00F91B63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P</w:t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OSTĘPOWANIU REKRUTACYJNYM </w:t>
      </w:r>
      <w:r w:rsidR="002429C5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  <w:r w:rsidR="00415333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W ROKU </w:t>
      </w:r>
      <w:r w:rsidR="008523E0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SZKOLNYM 2020/2021</w:t>
      </w:r>
      <w:r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 DO </w:t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PUBLICZNYCH </w:t>
      </w:r>
      <w:r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SZK</w:t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 xml:space="preserve">ÓŁ PODSTAWOWYCH, </w:t>
      </w:r>
      <w:r w:rsid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br/>
      </w:r>
      <w:r w:rsidR="003C7FDF" w:rsidRPr="002429C5">
        <w:rPr>
          <w:rFonts w:ascii="Times New Roman" w:eastAsia="Times New Roman" w:hAnsi="Times New Roman" w:cs="Times New Roman"/>
          <w:b/>
          <w:color w:val="2F5496" w:themeColor="accent5" w:themeShade="BF"/>
          <w:lang w:eastAsia="pl-PL"/>
        </w:rPr>
        <w:t>DLA KTÓRYCH ORGANEM PROWADZĄCYM JEST MIASTO ŻYWIEC</w:t>
      </w:r>
    </w:p>
    <w:p w:rsidR="00F83393" w:rsidRPr="00B94BE4" w:rsidRDefault="00F83393" w:rsidP="00B94B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0"/>
          <w:szCs w:val="2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379"/>
        <w:gridCol w:w="38"/>
        <w:gridCol w:w="8"/>
        <w:gridCol w:w="1410"/>
        <w:gridCol w:w="3827"/>
      </w:tblGrid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B94BE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pl-PL"/>
              </w:rPr>
            </w:pPr>
            <w:r w:rsidRPr="00B94BE4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pl-PL"/>
              </w:rPr>
              <w:t>Uwagi/zapisy ustawowe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BE4" w:rsidRPr="0080163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pl-PL"/>
              </w:rPr>
            </w:pPr>
            <w:r w:rsidRPr="00801634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pl-PL"/>
              </w:rPr>
              <w:t>POSTĘPOWANIE REKRUTACYJNE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Ogłoszenie dyrektora szkoły podstawowej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terminie rozpoczęcia rekrutacji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03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.02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Przyjmowanie wniosków o przyjęcie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szkoły wraz z dokumentami                              i oświadczeniami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02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31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.03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Złożenie wniosku o przyjęcie do szkoły wraz  z załącznikami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Weryfikacja przez Komisję Rekrutacyjną wniosków o przyjęcie do szkoły </w:t>
            </w:r>
            <w:r w:rsidR="002429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dokumentów potwierdzających spełnianie przez kandydata warunków lub kryteriów branych pod uwagę w postępowaniu rekrutacyjnym, w tym dokonanie przez przewodniczącego komisji rekrutacyjnej czynności, o których mo</w:t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wa w art. 150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F91B6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ust. 7 ustawy Prawo oświatowe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06.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14.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Nie później niż w terminie 6 dni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od ostatniego dnia na złożenie wniosku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przyjęcie do szkoły</w:t>
            </w:r>
          </w:p>
        </w:tc>
        <w:bookmarkStart w:id="0" w:name="_GoBack"/>
        <w:bookmarkEnd w:id="0"/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20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Komisja Rekrutacyjna podaje do publicznej wiadomości listy kandydatów zakwalifikowanych  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niezakwalifikowanych do szkoły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21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24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 w:rsidR="00AE3B7E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Wypełnienie oświadczenia woli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27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szkoły</w:t>
            </w:r>
          </w:p>
        </w:tc>
      </w:tr>
      <w:tr w:rsidR="003A52C4" w:rsidRPr="003A52C4" w:rsidTr="003A52C4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801634" w:rsidRDefault="002429C5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4"/>
                <w:szCs w:val="24"/>
                <w:lang w:eastAsia="pl-PL"/>
              </w:rPr>
            </w:pPr>
            <w:r w:rsidRPr="00801634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pl-PL"/>
              </w:rPr>
              <w:t>POSTĘPOWANIE ODWOŁAWCZE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30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Możliwość składania do Komisji Rekrutacyjnej przez rodziców wniosków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 uzasadnienie odmowy przyjęcia dziecka do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ED5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od 30</w:t>
            </w:r>
            <w:r w:rsidR="002E08E6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.04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.2020</w:t>
            </w:r>
            <w:r w:rsidR="002429C5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  <w:p w:rsidR="003A52C4" w:rsidRPr="003A52C4" w:rsidRDefault="00AE3B7E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do 11</w:t>
            </w:r>
            <w:r w:rsidR="0073512F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.2020 </w:t>
            </w:r>
            <w:r w:rsidR="003A52C4"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2429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W terminie 7 dni od podania do publicznej wiadomości listy przyjętych i nieprzyjętych kandydatów  rodzic może wystąpić </w:t>
            </w:r>
            <w:r w:rsidR="002429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Komisji z wnioskiem o sporządzenie uzasadnienia odmowy przyjęcia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Sporządzenie uzasadnienia przez Komisję Rekrutacyjną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Możliwość składania przez rodziców odwołania od rozstrzygnięcia Komisji Rekrutacyjnej do dyrektora szkoły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Rodzic dziecka może wnieść do dyrektora szkoły odwołanie od rozstrzygnięcia Komisji Rekrutacyjnej w terminie 7 dni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od dnia otrzymania uzasadnienia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064ED5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Dyrektor</w:t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rozpatruje odwołanie w terminie 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3A52C4"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7 dni od dnia otrzymania odwołania</w:t>
            </w:r>
          </w:p>
        </w:tc>
      </w:tr>
      <w:tr w:rsidR="003A52C4" w:rsidRPr="003A52C4" w:rsidTr="00801634">
        <w:trPr>
          <w:trHeight w:val="11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1 dnia od ostatniego dnia na rozpatrzenie w po</w:t>
            </w:r>
            <w:r w:rsidR="003C7FD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stępowaniu rekrutacyjnym odwołań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 od rozstrzygnięcia Komisji Rekrutacyjnej</w:t>
            </w:r>
          </w:p>
        </w:tc>
      </w:tr>
      <w:tr w:rsidR="003A52C4" w:rsidRPr="003A52C4" w:rsidTr="003A52C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W terminie nie krótszym niż 2 dni od dnia podania do publicznej wiadomości listy kandydatów zakwalifikowanyc</w:t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h </w:t>
            </w:r>
            <w:r w:rsidR="002429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br/>
            </w:r>
            <w:r w:rsidR="00B94BE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i niezakwalifikowanych w postę</w:t>
            </w: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powaniu uzupełniającym</w:t>
            </w:r>
          </w:p>
        </w:tc>
      </w:tr>
      <w:tr w:rsidR="003A52C4" w:rsidRPr="003A52C4" w:rsidTr="00801634">
        <w:trPr>
          <w:trHeight w:val="88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Podanie do publicznej wiadomości przez Komisję Rekrutacyjną listy kandydatów przyjętych i nieprzyjętych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2C4" w:rsidRPr="003A52C4" w:rsidRDefault="003A52C4" w:rsidP="003A52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3A52C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Do końca sierpnia</w:t>
            </w:r>
          </w:p>
        </w:tc>
      </w:tr>
    </w:tbl>
    <w:p w:rsidR="0059405B" w:rsidRDefault="0059405B"/>
    <w:sectPr w:rsidR="0059405B" w:rsidSect="00F833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C4"/>
    <w:rsid w:val="00064ED5"/>
    <w:rsid w:val="00076E09"/>
    <w:rsid w:val="00076ED3"/>
    <w:rsid w:val="000E4075"/>
    <w:rsid w:val="001603C8"/>
    <w:rsid w:val="002429C5"/>
    <w:rsid w:val="00295A96"/>
    <w:rsid w:val="002E08E6"/>
    <w:rsid w:val="0030000B"/>
    <w:rsid w:val="003868AC"/>
    <w:rsid w:val="003A52C4"/>
    <w:rsid w:val="003C7FDF"/>
    <w:rsid w:val="00415333"/>
    <w:rsid w:val="00435435"/>
    <w:rsid w:val="00480D2A"/>
    <w:rsid w:val="004859BF"/>
    <w:rsid w:val="0059405B"/>
    <w:rsid w:val="00613E59"/>
    <w:rsid w:val="006D0EED"/>
    <w:rsid w:val="0073512F"/>
    <w:rsid w:val="00801634"/>
    <w:rsid w:val="008523E0"/>
    <w:rsid w:val="00A6205E"/>
    <w:rsid w:val="00AE3B7E"/>
    <w:rsid w:val="00B925D5"/>
    <w:rsid w:val="00B94BE4"/>
    <w:rsid w:val="00BD77DA"/>
    <w:rsid w:val="00C62EB7"/>
    <w:rsid w:val="00D84866"/>
    <w:rsid w:val="00E0732D"/>
    <w:rsid w:val="00F83393"/>
    <w:rsid w:val="00F86CA3"/>
    <w:rsid w:val="00F9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47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1587415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7A27-CD5D-4616-9BFE-3D35599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Czul</dc:creator>
  <cp:lastModifiedBy>Win</cp:lastModifiedBy>
  <cp:revision>2</cp:revision>
  <cp:lastPrinted>2018-02-26T18:31:00Z</cp:lastPrinted>
  <dcterms:created xsi:type="dcterms:W3CDTF">2020-02-26T12:43:00Z</dcterms:created>
  <dcterms:modified xsi:type="dcterms:W3CDTF">2020-02-26T12:43:00Z</dcterms:modified>
</cp:coreProperties>
</file>