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5" w:type="dxa"/>
        <w:tblLook w:val="0000"/>
      </w:tblPr>
      <w:tblGrid>
        <w:gridCol w:w="6694"/>
      </w:tblGrid>
      <w:tr w:rsidR="00FD5DCA" w:rsidTr="00585266">
        <w:trPr>
          <w:cantSplit/>
          <w:trHeight w:val="3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IUP  UCT 2 r. Obchodný pracovník</w:t>
            </w:r>
          </w:p>
        </w:tc>
      </w:tr>
      <w:tr w:rsidR="00FD5DCA" w:rsidTr="00585266">
        <w:trPr>
          <w:cantSplit/>
          <w:trHeight w:val="30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I. ZÁKLADNÉ POJMY  (4)</w:t>
            </w:r>
          </w:p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Z  histórie účtovníctva</w:t>
            </w:r>
          </w:p>
        </w:tc>
      </w:tr>
      <w:tr w:rsidR="00FD5DCA" w:rsidTr="00FD5DCA">
        <w:trPr>
          <w:cantSplit/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Právna úprava</w:t>
            </w:r>
          </w:p>
        </w:tc>
      </w:tr>
      <w:tr w:rsidR="00FD5DCA" w:rsidTr="00FD5DCA">
        <w:trPr>
          <w:cantSplit/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Základné pojmy</w:t>
            </w:r>
          </w:p>
        </w:tc>
      </w:tr>
      <w:tr w:rsidR="00FD5DCA" w:rsidTr="00FD5DCA">
        <w:trPr>
          <w:cantSplit/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Význam a úlohy účtovníctva</w:t>
            </w:r>
          </w:p>
        </w:tc>
      </w:tr>
      <w:tr w:rsidR="00FD5DCA" w:rsidTr="00FD5DCA">
        <w:trPr>
          <w:cantSplit/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II. MAJETOK  A  ZDROJE  JEHO  KRYTIA  (10)</w:t>
            </w:r>
          </w:p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Formy a zloženie majetku</w:t>
            </w:r>
          </w:p>
        </w:tc>
      </w:tr>
      <w:tr w:rsidR="00FD5DCA" w:rsidTr="00FD5DCA">
        <w:trPr>
          <w:cantSplit/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Dlhodobý majetok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Obežný majetok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Zdroje krytia majetku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Vlastné zdroje krytia </w:t>
            </w:r>
          </w:p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majetku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Cudzie zdroje krytia majetku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Aktíva a pasíva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Aktíva a pasíva, 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Inventúra a inventarizácia majetku a záväzkov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  <w:b/>
                <w:bCs/>
              </w:rPr>
            </w:pPr>
            <w:r>
              <w:rPr>
                <w:rFonts w:ascii="Book Antiqua" w:eastAsia="Times New Roman" w:hAnsi="Book Antiqua" w:cs="Times New Roman"/>
                <w:b/>
                <w:bCs/>
              </w:rPr>
              <w:t>III.</w:t>
            </w:r>
            <w:r>
              <w:rPr>
                <w:rFonts w:ascii="Book Antiqua" w:eastAsia="Times New Roman" w:hAnsi="Book Antiqua" w:cs="Times New Roman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</w:rPr>
              <w:t>ZÁKLADY  PODVOJNÉHO ÚČTOVNÍCTVA  (39)</w:t>
            </w:r>
          </w:p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Súvaha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Obsah a formy súvahy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Druhy súvah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Súvaha, cvičenie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Kolobeh majetku a hospodárske operácie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Typické zmeny súvahových stavov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Typické zmeny súvahových stavov, cvičenie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Sústava účtov, účet a jeho podstata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lastRenderedPageBreak/>
              <w:t>Vznik súvahových účtov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Obraty a zostatky na súvahových účtoch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Uzavieranie súvahových účtov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Uzavieranie súvahových účtov, cvičenie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na súvahových účtoch, cvičenie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na výsledkových účtoch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nákladov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výnosov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na výsledkových účtoch, cvičenie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Zisťovanie a účtovanie výsledku hospodárenia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Zisťovanie a účtovanie výsledku hospodárenia, cvičenie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IV. ÚČTOVNÁ  DOKUMENTÁCIA (5)</w:t>
            </w:r>
          </w:p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Dokumentácia účtovných prípadov, podstata účtovných dokladov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Druhy účtovných dokladov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Spracovanie účtovných dokladov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Obeh účtovných dokladov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  <w:b/>
                <w:bCs/>
              </w:rPr>
            </w:pPr>
            <w:r>
              <w:rPr>
                <w:rFonts w:ascii="Book Antiqua" w:eastAsia="Times New Roman" w:hAnsi="Book Antiqua" w:cs="Times New Roman"/>
                <w:b/>
                <w:bCs/>
              </w:rPr>
              <w:t>V. ÚČTOVNÉ  ZÁPISY  A  ÚČTOVNÉ  KNIHY  (8)</w:t>
            </w:r>
          </w:p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Účtovné zápisy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Sústavné účtovné zápisy, hlavná kniha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Sústavné účtovné zápisy, hlavná kniha, cvičenie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Syntetická a analytická evidencia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Knihy analytickej evidencie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Knihy analytickej evidencie, cvičenie</w:t>
            </w:r>
          </w:p>
        </w:tc>
      </w:tr>
      <w:tr w:rsidR="00FD5DCA" w:rsidTr="00FD5DC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A" w:rsidRDefault="00FD5DCA" w:rsidP="006B1405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Časové účtovné zápisy, denník</w:t>
            </w:r>
          </w:p>
        </w:tc>
      </w:tr>
    </w:tbl>
    <w:p w:rsidR="00D71FFC" w:rsidRDefault="00D71FFC"/>
    <w:p w:rsidR="00FD5DCA" w:rsidRDefault="00FD5DCA"/>
    <w:p w:rsidR="00454DB2" w:rsidRDefault="00454DB2" w:rsidP="00454DB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Výstupy žiaka sú hodnotené podľa predpísaných pravidiel a klasifikované podľa stanovenej stupnice pre odborné ekonomické predmety:</w:t>
      </w:r>
    </w:p>
    <w:p w:rsidR="00454DB2" w:rsidRDefault="00454DB2" w:rsidP="00454DB2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54DB2" w:rsidTr="00454DB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454DB2" w:rsidTr="00454DB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454DB2" w:rsidTr="00454DB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454DB2" w:rsidTr="00454DB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454DB2" w:rsidTr="00454DB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454DB2" w:rsidTr="00454DB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2" w:rsidRDefault="00454DB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:rsidR="00454DB2" w:rsidRDefault="00454DB2" w:rsidP="00454DB2">
      <w:pPr>
        <w:spacing w:after="0"/>
        <w:jc w:val="both"/>
        <w:rPr>
          <w:rFonts w:ascii="Book Antiqua" w:hAnsi="Book Antiqua"/>
          <w:sz w:val="24"/>
          <w:szCs w:val="24"/>
          <w:lang w:eastAsia="en-US"/>
        </w:rPr>
      </w:pPr>
    </w:p>
    <w:p w:rsidR="00454DB2" w:rsidRDefault="00454DB2" w:rsidP="00454DB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 sa počíta podľa aktuálneho %-</w:t>
      </w:r>
      <w:proofErr w:type="spellStart"/>
      <w:r>
        <w:rPr>
          <w:rFonts w:ascii="Book Antiqua" w:hAnsi="Book Antiqua"/>
          <w:sz w:val="24"/>
          <w:szCs w:val="24"/>
        </w:rPr>
        <w:t>álneho</w:t>
      </w:r>
      <w:proofErr w:type="spellEnd"/>
      <w:r>
        <w:rPr>
          <w:rFonts w:ascii="Book Antiqua" w:hAnsi="Book Antiqua"/>
          <w:sz w:val="24"/>
          <w:szCs w:val="24"/>
        </w:rPr>
        <w:t xml:space="preserve"> hodnotenia.</w:t>
      </w:r>
    </w:p>
    <w:p w:rsidR="00FD5DCA" w:rsidRDefault="00FD5DCA"/>
    <w:p w:rsidR="00FD5DCA" w:rsidRDefault="00FD5DCA" w:rsidP="00FD5DCA">
      <w:pPr>
        <w:pStyle w:val="Odstavecseseznamem"/>
        <w:numPr>
          <w:ilvl w:val="0"/>
          <w:numId w:val="1"/>
        </w:numPr>
      </w:pPr>
      <w:r>
        <w:t>Polrok:  tematické celky č. 1,2,3</w:t>
      </w:r>
    </w:p>
    <w:p w:rsidR="00FD5DCA" w:rsidRDefault="00FD5DCA" w:rsidP="00FD5DCA">
      <w:pPr>
        <w:ind w:left="720"/>
      </w:pPr>
      <w:r>
        <w:t>Konzultácie a preskúšanie po dohode s vyučujúcim v mesiacoch november  a január.</w:t>
      </w:r>
    </w:p>
    <w:p w:rsidR="00FD5DCA" w:rsidRDefault="00FD5DCA" w:rsidP="00FD5DCA">
      <w:pPr>
        <w:pStyle w:val="Odstavecseseznamem"/>
        <w:numPr>
          <w:ilvl w:val="0"/>
          <w:numId w:val="1"/>
        </w:numPr>
      </w:pPr>
      <w:r>
        <w:t>Polrok: tematické celky č.3, 4,5</w:t>
      </w:r>
    </w:p>
    <w:p w:rsidR="00FD5DCA" w:rsidRDefault="00FD5DCA" w:rsidP="00FD5DCA">
      <w:pPr>
        <w:ind w:left="720"/>
      </w:pPr>
      <w:r>
        <w:t>Konzultácie a preskúšanie po dohode s vyučujúcim v mesiacoch apríl  a jún.</w:t>
      </w:r>
    </w:p>
    <w:p w:rsidR="00FD5DCA" w:rsidRDefault="00FD5DCA" w:rsidP="00FD5DCA">
      <w:pPr>
        <w:ind w:left="720"/>
      </w:pPr>
    </w:p>
    <w:p w:rsidR="00FD5DCA" w:rsidRDefault="00FD5DCA" w:rsidP="00FD5DCA">
      <w:pPr>
        <w:ind w:left="720"/>
      </w:pPr>
      <w:r>
        <w:t>Literatúra: Účtovníctvo pre OA 2. ročník</w:t>
      </w:r>
    </w:p>
    <w:p w:rsidR="00FD5DCA" w:rsidRDefault="00FD5DCA" w:rsidP="00FD5DCA">
      <w:pPr>
        <w:ind w:left="720"/>
      </w:pPr>
    </w:p>
    <w:p w:rsidR="00FD5DCA" w:rsidRDefault="00FD5DCA" w:rsidP="00FD5DCA">
      <w:pPr>
        <w:ind w:left="720"/>
      </w:pPr>
      <w:r>
        <w:t>Kontakt:  sopko.zimovak@gmail.com</w:t>
      </w:r>
    </w:p>
    <w:p w:rsidR="00FD5DCA" w:rsidRDefault="00FD5DCA" w:rsidP="00FD5DCA">
      <w:pPr>
        <w:ind w:left="720"/>
      </w:pPr>
      <w:r>
        <w:t>Mobil 0905 767960</w:t>
      </w:r>
      <w:bookmarkStart w:id="0" w:name="_GoBack"/>
      <w:bookmarkEnd w:id="0"/>
    </w:p>
    <w:p w:rsidR="00FD5DCA" w:rsidRDefault="00FD5DCA"/>
    <w:sectPr w:rsidR="00FD5DCA" w:rsidSect="00FD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63A"/>
    <w:multiLevelType w:val="hybridMultilevel"/>
    <w:tmpl w:val="BF0E2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5DCA"/>
    <w:rsid w:val="000427C9"/>
    <w:rsid w:val="00454DB2"/>
    <w:rsid w:val="00585266"/>
    <w:rsid w:val="00D71FFC"/>
    <w:rsid w:val="00FD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2021-11-15T14:39:00Z</dcterms:created>
  <dcterms:modified xsi:type="dcterms:W3CDTF">2021-11-15T15:45:00Z</dcterms:modified>
</cp:coreProperties>
</file>